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883" w:firstLineChars="200"/>
        <w:jc w:val="center"/>
        <w:rPr>
          <w:rFonts w:hint="eastAsia" w:asciiTheme="majorEastAsia" w:hAnsiTheme="majorEastAsia" w:eastAsiaTheme="majorEastAsia" w:cstheme="majorEastAsia"/>
          <w:b/>
          <w:color w:val="000000"/>
          <w:kern w:val="0"/>
          <w:sz w:val="44"/>
          <w:szCs w:val="44"/>
          <w:lang w:val="en-US" w:eastAsia="zh-CN" w:bidi="ar-SA"/>
        </w:rPr>
      </w:pPr>
      <w:r>
        <w:rPr>
          <w:rFonts w:hint="eastAsia" w:asciiTheme="majorEastAsia" w:hAnsiTheme="majorEastAsia" w:eastAsiaTheme="majorEastAsia" w:cstheme="majorEastAsia"/>
          <w:b/>
          <w:color w:val="000000"/>
          <w:kern w:val="0"/>
          <w:sz w:val="44"/>
          <w:szCs w:val="44"/>
          <w:lang w:val="en-US" w:eastAsia="zh-CN" w:bidi="ar-SA"/>
        </w:rPr>
        <w:t>秉公执法，争当普法先锋</w:t>
      </w:r>
    </w:p>
    <w:p>
      <w:pPr>
        <w:ind w:firstLine="883" w:firstLineChars="200"/>
        <w:jc w:val="center"/>
        <w:rPr>
          <w:rFonts w:hint="eastAsia" w:asciiTheme="majorEastAsia" w:hAnsiTheme="majorEastAsia" w:eastAsiaTheme="majorEastAsia" w:cstheme="majorEastAsia"/>
          <w:b/>
          <w:color w:val="000000"/>
          <w:kern w:val="0"/>
          <w:sz w:val="44"/>
          <w:szCs w:val="44"/>
          <w:lang w:val="en-US" w:eastAsia="zh-CN" w:bidi="ar-SA"/>
        </w:rPr>
      </w:pPr>
      <w:bookmarkStart w:id="0" w:name="_GoBack"/>
      <w:bookmarkEnd w:id="0"/>
    </w:p>
    <w:p>
      <w:pPr>
        <w:ind w:firstLine="600" w:firstLineChars="200"/>
        <w:rPr>
          <w:rFonts w:hint="eastAsia" w:ascii="仿宋" w:hAnsi="仿宋" w:eastAsia="仿宋" w:cs="宋体"/>
          <w:kern w:val="0"/>
          <w:sz w:val="30"/>
          <w:szCs w:val="30"/>
          <w:lang w:val="en-US" w:eastAsia="zh-CN" w:bidi="ar-SA"/>
        </w:rPr>
      </w:pPr>
      <w:r>
        <w:rPr>
          <w:rFonts w:hint="eastAsia" w:ascii="仿宋" w:hAnsi="仿宋" w:eastAsia="仿宋" w:cs="宋体"/>
          <w:kern w:val="0"/>
          <w:sz w:val="30"/>
          <w:szCs w:val="30"/>
          <w:lang w:val="en-US" w:eastAsia="zh-CN" w:bidi="ar-SA"/>
        </w:rPr>
        <w:t>李杰同志，39岁 ，大学本科学历，中共党员，2005年 12 月参加工作，现任淮南市谢家集区城市管理行政执法局副局长，分管法规工作。</w:t>
      </w:r>
    </w:p>
    <w:p>
      <w:pPr>
        <w:ind w:firstLine="600" w:firstLineChars="200"/>
        <w:rPr>
          <w:rFonts w:hint="eastAsia" w:ascii="仿宋" w:hAnsi="仿宋" w:eastAsia="仿宋" w:cs="宋体"/>
          <w:kern w:val="0"/>
          <w:sz w:val="30"/>
          <w:szCs w:val="30"/>
          <w:lang w:val="en-US" w:eastAsia="zh-CN" w:bidi="ar-SA"/>
        </w:rPr>
      </w:pPr>
      <w:r>
        <w:rPr>
          <w:rFonts w:hint="eastAsia" w:ascii="仿宋" w:hAnsi="仿宋" w:eastAsia="仿宋" w:cs="宋体"/>
          <w:kern w:val="0"/>
          <w:sz w:val="30"/>
          <w:szCs w:val="30"/>
          <w:lang w:val="en-US" w:eastAsia="zh-CN" w:bidi="ar-SA"/>
        </w:rPr>
        <w:t>该同志任职以来，一直以习近平新时代中国特色社会主义思想为指导，认真学习贯彻党的十九大和十九届二中、三中、四中全会精神，牢固树立“四个意识”，坚定“四个自信”，坚决维护习近平总书记党中央的核心、全党的核心地位，坚决维护党中央权威和集中统一领导，自觉在思想上政治上行动上同以习近平同志为核心的党中央保持高度一致。</w:t>
      </w:r>
    </w:p>
    <w:p>
      <w:pPr>
        <w:rPr>
          <w:rFonts w:hint="eastAsia" w:eastAsiaTheme="minorEastAsia"/>
          <w:sz w:val="28"/>
          <w:szCs w:val="28"/>
          <w:lang w:eastAsia="zh-CN"/>
        </w:rPr>
      </w:pPr>
      <w:r>
        <w:rPr>
          <w:rFonts w:hint="eastAsia" w:eastAsiaTheme="minorEastAsia"/>
          <w:sz w:val="28"/>
          <w:szCs w:val="28"/>
          <w:lang w:eastAsia="zh-CN"/>
        </w:rPr>
        <w:drawing>
          <wp:inline distT="0" distB="0" distL="114300" distR="114300">
            <wp:extent cx="5266690" cy="3950335"/>
            <wp:effectExtent l="0" t="0" r="10160" b="12065"/>
            <wp:docPr id="1" name="图片 1" descr="ec42ee08cc15127e90e4c5a058cc7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ec42ee08cc15127e90e4c5a058cc756"/>
                    <pic:cNvPicPr>
                      <a:picLocks noChangeAspect="1"/>
                    </pic:cNvPicPr>
                  </pic:nvPicPr>
                  <pic:blipFill>
                    <a:blip r:embed="rId4"/>
                    <a:stretch>
                      <a:fillRect/>
                    </a:stretch>
                  </pic:blipFill>
                  <pic:spPr>
                    <a:xfrm>
                      <a:off x="0" y="0"/>
                      <a:ext cx="5266690" cy="3950335"/>
                    </a:xfrm>
                    <a:prstGeom prst="rect">
                      <a:avLst/>
                    </a:prstGeom>
                  </pic:spPr>
                </pic:pic>
              </a:graphicData>
            </a:graphic>
          </wp:inline>
        </w:drawing>
      </w:r>
    </w:p>
    <w:p>
      <w:pPr>
        <w:ind w:firstLine="602" w:firstLineChars="200"/>
        <w:rPr>
          <w:rFonts w:hint="eastAsia" w:ascii="仿宋" w:hAnsi="仿宋" w:eastAsia="仿宋" w:cs="宋体"/>
          <w:b/>
          <w:bCs/>
          <w:kern w:val="0"/>
          <w:sz w:val="30"/>
          <w:szCs w:val="30"/>
          <w:lang w:val="en-US" w:eastAsia="zh-CN" w:bidi="ar-SA"/>
        </w:rPr>
      </w:pPr>
      <w:r>
        <w:rPr>
          <w:rFonts w:hint="eastAsia" w:ascii="仿宋" w:hAnsi="仿宋" w:eastAsia="仿宋" w:cs="宋体"/>
          <w:b/>
          <w:bCs/>
          <w:kern w:val="0"/>
          <w:sz w:val="30"/>
          <w:szCs w:val="30"/>
          <w:lang w:val="en-US" w:eastAsia="zh-CN" w:bidi="ar-SA"/>
        </w:rPr>
        <w:t>一、坚持正确的政治方向</w:t>
      </w:r>
    </w:p>
    <w:p>
      <w:pPr>
        <w:ind w:firstLine="600" w:firstLineChars="200"/>
        <w:rPr>
          <w:rFonts w:hint="eastAsia" w:ascii="仿宋" w:hAnsi="仿宋" w:eastAsia="仿宋" w:cs="宋体"/>
          <w:kern w:val="0"/>
          <w:sz w:val="30"/>
          <w:szCs w:val="30"/>
          <w:lang w:val="en-US" w:eastAsia="zh-CN" w:bidi="ar-SA"/>
        </w:rPr>
      </w:pPr>
      <w:r>
        <w:rPr>
          <w:rFonts w:hint="eastAsia" w:ascii="仿宋" w:hAnsi="仿宋" w:eastAsia="仿宋" w:cs="宋体"/>
          <w:kern w:val="0"/>
          <w:sz w:val="30"/>
          <w:szCs w:val="30"/>
          <w:lang w:val="en-US" w:eastAsia="zh-CN" w:bidi="ar-SA"/>
        </w:rPr>
        <w:t xml:space="preserve">该同志热爱普法工作，恪尽职守，廉洁自律，自“七五”普法工作开启以来，模范遵守和执行党的路线、方针、政策，带头学习中国特色社会主义法治理论，带头学习宪法、国家法律法规和城市管理相关法律法规，具有较强的运用法治思维和法治方式能力，自觉尊法学法守法用法，以求真务实的精神，创新普法工作方法，积极投身普法工作，结合本市城市管理工作实际，在实施国家和住建部门“七五”普法规划以及行政法律法规宣传和城管体制法治建设中发挥积极作用。 </w:t>
      </w:r>
    </w:p>
    <w:p>
      <w:pPr>
        <w:ind w:firstLine="602" w:firstLineChars="200"/>
        <w:rPr>
          <w:rFonts w:hint="eastAsia" w:ascii="仿宋" w:hAnsi="仿宋" w:eastAsia="仿宋" w:cs="宋体"/>
          <w:b/>
          <w:bCs/>
          <w:kern w:val="0"/>
          <w:sz w:val="30"/>
          <w:szCs w:val="30"/>
          <w:lang w:val="en-US" w:eastAsia="zh-CN" w:bidi="ar-SA"/>
        </w:rPr>
      </w:pPr>
      <w:r>
        <w:rPr>
          <w:rFonts w:hint="eastAsia" w:ascii="仿宋" w:hAnsi="仿宋" w:eastAsia="仿宋" w:cs="宋体"/>
          <w:b/>
          <w:bCs/>
          <w:kern w:val="0"/>
          <w:sz w:val="30"/>
          <w:szCs w:val="30"/>
          <w:lang w:val="en-US" w:eastAsia="zh-CN" w:bidi="ar-SA"/>
        </w:rPr>
        <w:t>二、扎实开展法治宣传教育工作</w:t>
      </w:r>
    </w:p>
    <w:p>
      <w:pPr>
        <w:ind w:firstLine="600" w:firstLineChars="200"/>
        <w:rPr>
          <w:rFonts w:hint="eastAsia" w:ascii="仿宋" w:hAnsi="仿宋" w:eastAsia="仿宋" w:cs="宋体"/>
          <w:kern w:val="0"/>
          <w:sz w:val="30"/>
          <w:szCs w:val="30"/>
          <w:lang w:val="en-US" w:eastAsia="zh-CN" w:bidi="ar-SA"/>
        </w:rPr>
      </w:pPr>
      <w:r>
        <w:rPr>
          <w:rFonts w:hint="eastAsia" w:ascii="仿宋" w:hAnsi="仿宋" w:eastAsia="仿宋" w:cs="宋体"/>
          <w:kern w:val="0"/>
          <w:sz w:val="30"/>
          <w:szCs w:val="30"/>
          <w:lang w:val="en-US" w:eastAsia="zh-CN" w:bidi="ar-SA"/>
        </w:rPr>
        <w:t>创新普法工作方法。该同志在普法岗位上发挥一名共产党员的先锋模范作用，自觉学习法律法规知识和“七五”普法相关文件精神，领会普法工作精神实质和工作思路。不断创新工作思路，大力开展形式多样的法制宣传教育工作，通过深入扎实的法制宣传教育和法治实践，为打造人民满意城管、构建和谐社会营造了良好的法治环境。</w:t>
      </w:r>
    </w:p>
    <w:p>
      <w:pPr>
        <w:ind w:firstLine="600" w:firstLineChars="200"/>
        <w:rPr>
          <w:rFonts w:hint="eastAsia" w:ascii="仿宋" w:hAnsi="仿宋" w:eastAsia="仿宋" w:cs="宋体"/>
          <w:kern w:val="0"/>
          <w:sz w:val="30"/>
          <w:szCs w:val="30"/>
          <w:lang w:val="en-US" w:eastAsia="zh-CN" w:bidi="ar-SA"/>
        </w:rPr>
      </w:pPr>
      <w:r>
        <w:rPr>
          <w:rFonts w:hint="eastAsia" w:ascii="仿宋" w:hAnsi="仿宋" w:eastAsia="仿宋" w:cs="宋体"/>
          <w:kern w:val="0"/>
          <w:sz w:val="30"/>
          <w:szCs w:val="30"/>
          <w:lang w:val="en-US" w:eastAsia="zh-CN" w:bidi="ar-SA"/>
        </w:rPr>
        <w:t>严格落实“七五”普法规划，按照“谁执法，谁普法”的要求，特别是在法律宣传日、法律宣传周、宣传月等重要节点组织执法人员深入社区、企业、单位，大力宣传宪法、法制精神及文明养犬、节约用水等文明行为倡导，全面提升市民法治意识，营造良好法治氛围。</w:t>
      </w:r>
    </w:p>
    <w:p>
      <w:pPr>
        <w:ind w:firstLine="600" w:firstLineChars="200"/>
        <w:rPr>
          <w:rFonts w:hint="default" w:ascii="仿宋" w:hAnsi="仿宋" w:eastAsia="仿宋" w:cs="宋体"/>
          <w:kern w:val="0"/>
          <w:sz w:val="30"/>
          <w:szCs w:val="30"/>
          <w:lang w:val="en-US" w:eastAsia="zh-CN" w:bidi="ar-SA"/>
        </w:rPr>
      </w:pPr>
      <w:r>
        <w:rPr>
          <w:rFonts w:hint="eastAsia" w:ascii="仿宋" w:hAnsi="仿宋" w:eastAsia="仿宋" w:cs="宋体"/>
          <w:kern w:val="0"/>
          <w:sz w:val="30"/>
          <w:szCs w:val="30"/>
          <w:lang w:val="en-US" w:eastAsia="zh-CN" w:bidi="ar-SA"/>
        </w:rPr>
        <w:t>创新性运用“小手拉大手”形式开展普法宣传进校园活动。通过精美PPT分享、实际案例分析、互动问答等环节，让孩子们在生动趣味的氛围中学习垃圾分类、文明养犬等法律知识，法制观念深入人心，用孩子们的行为去感染身边的父母、朋友，这种以点带面的宣传方式让法治思维和文明行为的倡导更柔性、更深刻。</w:t>
      </w:r>
    </w:p>
    <w:p>
      <w:pPr>
        <w:ind w:firstLine="600" w:firstLineChars="200"/>
        <w:rPr>
          <w:rFonts w:hint="eastAsia" w:ascii="仿宋" w:hAnsi="仿宋" w:eastAsia="仿宋" w:cs="宋体"/>
          <w:kern w:val="0"/>
          <w:sz w:val="30"/>
          <w:szCs w:val="30"/>
          <w:lang w:val="en-US" w:eastAsia="zh-CN" w:bidi="ar-SA"/>
        </w:rPr>
      </w:pPr>
      <w:r>
        <w:rPr>
          <w:rFonts w:hint="eastAsia" w:ascii="仿宋" w:hAnsi="仿宋" w:eastAsia="仿宋" w:cs="宋体"/>
          <w:kern w:val="0"/>
          <w:sz w:val="30"/>
          <w:szCs w:val="30"/>
          <w:lang w:val="en-US" w:eastAsia="zh-CN" w:bidi="ar-SA"/>
        </w:rPr>
        <w:t>制定普法规划和年度计划。加强组织领导。专门成立了“七五”法治宣传教育工作领导小组，由局长张丙祥同志任组长，李杰为副组长，机关各科室、大队负责人为小组成员，法规科具体负责“七五”法治宣传教育工作，保证党员干部自觉学法、懂法、守法、依法办事。</w:t>
      </w:r>
    </w:p>
    <w:p>
      <w:pPr>
        <w:rPr>
          <w:rFonts w:hint="eastAsia" w:ascii="仿宋" w:hAnsi="仿宋" w:eastAsia="仿宋" w:cs="宋体"/>
          <w:kern w:val="0"/>
          <w:sz w:val="30"/>
          <w:szCs w:val="30"/>
          <w:lang w:val="en-US" w:eastAsia="zh-CN" w:bidi="ar-SA"/>
        </w:rPr>
      </w:pPr>
      <w:r>
        <w:rPr>
          <w:rFonts w:hint="eastAsia" w:ascii="仿宋" w:hAnsi="仿宋" w:eastAsia="仿宋" w:cs="宋体"/>
          <w:kern w:val="0"/>
          <w:sz w:val="30"/>
          <w:szCs w:val="30"/>
          <w:lang w:val="en-US" w:eastAsia="zh-CN" w:bidi="ar-SA"/>
        </w:rPr>
        <w:t>健全工作机制。及时召开全局干部职工专题会议，将普法教育工作纳入每年度计划并定期研究，及时解决工作中遇到的实际问题，切实做到年初有部署、年内有检查、年终有总结。</w:t>
      </w:r>
    </w:p>
    <w:p>
      <w:pPr>
        <w:ind w:firstLine="600" w:firstLineChars="200"/>
        <w:rPr>
          <w:rFonts w:hint="eastAsia" w:ascii="仿宋" w:hAnsi="仿宋" w:eastAsia="仿宋" w:cs="宋体"/>
          <w:kern w:val="0"/>
          <w:sz w:val="30"/>
          <w:szCs w:val="30"/>
          <w:lang w:val="en-US" w:eastAsia="zh-CN" w:bidi="ar-SA"/>
        </w:rPr>
      </w:pPr>
      <w:r>
        <w:rPr>
          <w:rFonts w:hint="eastAsia" w:ascii="仿宋" w:hAnsi="仿宋" w:eastAsia="仿宋" w:cs="宋体"/>
          <w:kern w:val="0"/>
          <w:sz w:val="30"/>
          <w:szCs w:val="30"/>
          <w:lang w:val="en-US" w:eastAsia="zh-CN" w:bidi="ar-SA"/>
        </w:rPr>
        <w:t>建立长效机制 。采取自学与集中学习相结合、定期确定自学知识点、适时开展集中学习讨论、按季度进行督促检查等方法，先后组织学习了《宪法》、《行政诉讼法》、《行政复议法》、《行政处罚法》、《淮南市城市市容和环境卫生管理条例》、《城市生活垃圾管理办法》等法律法规。</w:t>
      </w:r>
    </w:p>
    <w:p>
      <w:pPr>
        <w:ind w:firstLine="602" w:firstLineChars="200"/>
        <w:rPr>
          <w:rFonts w:hint="eastAsia" w:ascii="仿宋" w:hAnsi="仿宋" w:eastAsia="仿宋" w:cs="宋体"/>
          <w:b/>
          <w:bCs/>
          <w:kern w:val="0"/>
          <w:sz w:val="30"/>
          <w:szCs w:val="30"/>
          <w:lang w:val="en-US" w:eastAsia="zh-CN" w:bidi="ar-SA"/>
        </w:rPr>
      </w:pPr>
      <w:r>
        <w:rPr>
          <w:rFonts w:hint="eastAsia" w:ascii="仿宋" w:hAnsi="仿宋" w:eastAsia="仿宋" w:cs="宋体"/>
          <w:b/>
          <w:bCs/>
          <w:kern w:val="0"/>
          <w:sz w:val="30"/>
          <w:szCs w:val="30"/>
          <w:lang w:val="en-US" w:eastAsia="zh-CN" w:bidi="ar-SA"/>
        </w:rPr>
        <w:t>三、强化普法教育工作保障力度</w:t>
      </w:r>
    </w:p>
    <w:p>
      <w:pPr>
        <w:ind w:firstLine="600" w:firstLineChars="200"/>
        <w:rPr>
          <w:rFonts w:hint="eastAsia" w:ascii="仿宋" w:hAnsi="仿宋" w:eastAsia="仿宋" w:cs="宋体"/>
          <w:kern w:val="0"/>
          <w:sz w:val="30"/>
          <w:szCs w:val="30"/>
          <w:lang w:val="en-US" w:eastAsia="zh-CN" w:bidi="ar-SA"/>
        </w:rPr>
      </w:pPr>
      <w:r>
        <w:rPr>
          <w:rFonts w:hint="eastAsia" w:ascii="仿宋" w:hAnsi="仿宋" w:eastAsia="仿宋" w:cs="宋体"/>
          <w:kern w:val="0"/>
          <w:sz w:val="30"/>
          <w:szCs w:val="30"/>
          <w:lang w:val="en-US" w:eastAsia="zh-CN" w:bidi="ar-SA"/>
        </w:rPr>
        <w:t>先后制定和完善了《重大执法决定法制审核制度》、《数字城管考评办法》、《谢区城管局执法装备管理制度》、《谢区城管局行政执法督察考评办法》等20余项制度，为城市管理工作科学、规范运行提供了强大的制度保障。</w:t>
      </w:r>
    </w:p>
    <w:p>
      <w:pPr>
        <w:ind w:firstLine="602" w:firstLineChars="200"/>
        <w:rPr>
          <w:rFonts w:hint="eastAsia" w:ascii="仿宋" w:hAnsi="仿宋" w:eastAsia="仿宋" w:cs="宋体"/>
          <w:b/>
          <w:bCs/>
          <w:kern w:val="0"/>
          <w:sz w:val="30"/>
          <w:szCs w:val="30"/>
          <w:lang w:val="en-US" w:eastAsia="zh-CN" w:bidi="ar-SA"/>
        </w:rPr>
      </w:pPr>
      <w:r>
        <w:rPr>
          <w:rFonts w:hint="eastAsia" w:ascii="仿宋" w:hAnsi="仿宋" w:eastAsia="仿宋" w:cs="宋体"/>
          <w:b/>
          <w:bCs/>
          <w:kern w:val="0"/>
          <w:sz w:val="30"/>
          <w:szCs w:val="30"/>
          <w:lang w:val="en-US" w:eastAsia="zh-CN" w:bidi="ar-SA"/>
        </w:rPr>
        <w:t>四、下一步普法工作计划</w:t>
      </w:r>
    </w:p>
    <w:p>
      <w:pPr>
        <w:ind w:firstLine="600" w:firstLineChars="200"/>
        <w:rPr>
          <w:rFonts w:hint="eastAsia" w:ascii="仿宋" w:hAnsi="仿宋" w:eastAsia="仿宋" w:cs="宋体"/>
          <w:kern w:val="0"/>
          <w:sz w:val="30"/>
          <w:szCs w:val="30"/>
          <w:lang w:val="en-US" w:eastAsia="zh-CN" w:bidi="ar-SA"/>
        </w:rPr>
      </w:pPr>
      <w:r>
        <w:rPr>
          <w:rFonts w:hint="eastAsia" w:ascii="仿宋" w:hAnsi="仿宋" w:eastAsia="仿宋" w:cs="宋体"/>
          <w:kern w:val="0"/>
          <w:sz w:val="30"/>
          <w:szCs w:val="30"/>
          <w:lang w:val="en-US" w:eastAsia="zh-CN" w:bidi="ar-SA"/>
        </w:rPr>
        <w:t>与人民群众在民主、法治、公平、正义等方面日益增长的新需要相比，普法依法治理工作还需要进一步细化和创新。作为一名城管执法者，除了加强城市管理的法律、法规宣传之外，李杰同志认为还应该从以下几个方面着手:</w:t>
      </w:r>
    </w:p>
    <w:p>
      <w:pPr>
        <w:ind w:firstLine="602" w:firstLineChars="200"/>
        <w:rPr>
          <w:rFonts w:hint="default" w:ascii="仿宋" w:hAnsi="仿宋" w:eastAsia="仿宋" w:cs="宋体"/>
          <w:kern w:val="0"/>
          <w:sz w:val="30"/>
          <w:szCs w:val="30"/>
          <w:lang w:val="en-US" w:eastAsia="zh-CN" w:bidi="ar-SA"/>
        </w:rPr>
      </w:pPr>
      <w:r>
        <w:rPr>
          <w:rFonts w:hint="eastAsia" w:ascii="仿宋" w:hAnsi="仿宋" w:eastAsia="仿宋" w:cs="宋体"/>
          <w:b/>
          <w:bCs/>
          <w:kern w:val="0"/>
          <w:sz w:val="30"/>
          <w:szCs w:val="30"/>
          <w:lang w:val="en-US" w:eastAsia="zh-CN" w:bidi="ar-SA"/>
        </w:rPr>
        <w:t>1、继续巩固传统媒体普法宣传作用。</w:t>
      </w:r>
      <w:r>
        <w:rPr>
          <w:rFonts w:hint="default" w:ascii="仿宋" w:hAnsi="仿宋" w:eastAsia="仿宋" w:cs="宋体"/>
          <w:kern w:val="0"/>
          <w:sz w:val="30"/>
          <w:szCs w:val="30"/>
          <w:lang w:val="en-US" w:eastAsia="zh-CN" w:bidi="ar-SA"/>
        </w:rPr>
        <w:t>推动在政府政务服务大厅服务窗口和</w:t>
      </w:r>
      <w:r>
        <w:rPr>
          <w:rFonts w:hint="eastAsia" w:ascii="仿宋" w:hAnsi="仿宋" w:eastAsia="仿宋" w:cs="宋体"/>
          <w:kern w:val="0"/>
          <w:sz w:val="30"/>
          <w:szCs w:val="30"/>
          <w:lang w:val="en-US" w:eastAsia="zh-CN" w:bidi="ar-SA"/>
        </w:rPr>
        <w:t>本单位</w:t>
      </w:r>
      <w:r>
        <w:rPr>
          <w:rFonts w:hint="default" w:ascii="仿宋" w:hAnsi="仿宋" w:eastAsia="仿宋" w:cs="宋体"/>
          <w:kern w:val="0"/>
          <w:sz w:val="30"/>
          <w:szCs w:val="30"/>
          <w:lang w:val="en-US" w:eastAsia="zh-CN" w:bidi="ar-SA"/>
        </w:rPr>
        <w:t>建设法治宣传教育功能区，利用公共文化设施、公共活动场所及公共服务区域的服务窗口LED屏、公交移动电视屏等媒介开展全屏法治宣传。加快乡镇、村（社区）二级法治宣传教育基地建设，加强已建成法治宣传教育基地的管理利用，充分发挥基地作用。</w:t>
      </w:r>
    </w:p>
    <w:p>
      <w:pPr>
        <w:ind w:firstLine="602" w:firstLineChars="200"/>
        <w:rPr>
          <w:rFonts w:hint="eastAsia" w:ascii="仿宋" w:hAnsi="仿宋" w:eastAsia="仿宋" w:cs="宋体"/>
          <w:kern w:val="0"/>
          <w:sz w:val="30"/>
          <w:szCs w:val="30"/>
          <w:lang w:val="en-US" w:eastAsia="zh-CN" w:bidi="ar-SA"/>
        </w:rPr>
      </w:pPr>
      <w:r>
        <w:rPr>
          <w:rFonts w:hint="eastAsia" w:ascii="仿宋" w:hAnsi="仿宋" w:eastAsia="仿宋" w:cs="宋体"/>
          <w:b/>
          <w:bCs/>
          <w:kern w:val="0"/>
          <w:sz w:val="30"/>
          <w:szCs w:val="30"/>
          <w:lang w:val="en-US" w:eastAsia="zh-CN" w:bidi="ar-SA"/>
        </w:rPr>
        <w:t>2、</w:t>
      </w:r>
      <w:r>
        <w:rPr>
          <w:rFonts w:hint="default" w:ascii="仿宋" w:hAnsi="仿宋" w:eastAsia="仿宋" w:cs="宋体"/>
          <w:b/>
          <w:bCs/>
          <w:kern w:val="0"/>
          <w:sz w:val="30"/>
          <w:szCs w:val="30"/>
          <w:lang w:val="en-US" w:eastAsia="zh-CN" w:bidi="ar-SA"/>
        </w:rPr>
        <w:t>进一步创新普法方式方法和载体</w:t>
      </w:r>
      <w:r>
        <w:rPr>
          <w:rFonts w:hint="eastAsia" w:ascii="仿宋" w:hAnsi="仿宋" w:eastAsia="仿宋" w:cs="宋体"/>
          <w:b/>
          <w:bCs/>
          <w:kern w:val="0"/>
          <w:sz w:val="30"/>
          <w:szCs w:val="30"/>
          <w:lang w:val="en-US" w:eastAsia="zh-CN" w:bidi="ar-SA"/>
        </w:rPr>
        <w:t>。</w:t>
      </w:r>
      <w:r>
        <w:rPr>
          <w:rFonts w:hint="default" w:ascii="仿宋" w:hAnsi="仿宋" w:eastAsia="仿宋" w:cs="宋体"/>
          <w:kern w:val="0"/>
          <w:sz w:val="30"/>
          <w:szCs w:val="30"/>
          <w:lang w:val="en-US" w:eastAsia="zh-CN" w:bidi="ar-SA"/>
        </w:rPr>
        <w:t>实施“互联网+法治宣传教育”行动</w:t>
      </w:r>
      <w:r>
        <w:rPr>
          <w:rFonts w:hint="eastAsia" w:ascii="仿宋" w:hAnsi="仿宋" w:eastAsia="仿宋" w:cs="宋体"/>
          <w:kern w:val="0"/>
          <w:sz w:val="30"/>
          <w:szCs w:val="30"/>
          <w:lang w:val="en-US" w:eastAsia="zh-CN" w:bidi="ar-SA"/>
        </w:rPr>
        <w:t>，</w:t>
      </w:r>
      <w:r>
        <w:rPr>
          <w:rFonts w:hint="default" w:ascii="仿宋" w:hAnsi="仿宋" w:eastAsia="仿宋" w:cs="宋体"/>
          <w:kern w:val="0"/>
          <w:sz w:val="30"/>
          <w:szCs w:val="30"/>
          <w:lang w:val="en-US" w:eastAsia="zh-CN" w:bidi="ar-SA"/>
        </w:rPr>
        <w:t>利用普法微博、微信公众号等普法新媒体，用好</w:t>
      </w:r>
      <w:r>
        <w:rPr>
          <w:rFonts w:hint="eastAsia" w:ascii="仿宋" w:hAnsi="仿宋" w:eastAsia="仿宋" w:cs="宋体"/>
          <w:kern w:val="0"/>
          <w:sz w:val="30"/>
          <w:szCs w:val="30"/>
          <w:lang w:val="en-US" w:eastAsia="zh-CN" w:bidi="ar-SA"/>
        </w:rPr>
        <w:t>城市管理普法</w:t>
      </w:r>
      <w:r>
        <w:rPr>
          <w:rFonts w:hint="default" w:ascii="仿宋" w:hAnsi="仿宋" w:eastAsia="仿宋" w:cs="宋体"/>
          <w:kern w:val="0"/>
          <w:sz w:val="30"/>
          <w:szCs w:val="30"/>
          <w:lang w:val="en-US" w:eastAsia="zh-CN" w:bidi="ar-SA"/>
        </w:rPr>
        <w:t>微信群，开展网络线上线下普法活动。多渠道、多途径广泛开展形式多样的法治宣传活动，努力增强干部和群众法治意识和守法用法能力，进一步提高依法治理工作水平。</w:t>
      </w:r>
    </w:p>
    <w:p>
      <w:pPr>
        <w:ind w:firstLine="602" w:firstLineChars="200"/>
        <w:rPr>
          <w:rFonts w:hint="eastAsia" w:ascii="仿宋" w:hAnsi="仿宋" w:eastAsia="仿宋" w:cs="宋体"/>
          <w:kern w:val="0"/>
          <w:sz w:val="30"/>
          <w:szCs w:val="30"/>
          <w:lang w:val="en-US" w:eastAsia="zh-CN" w:bidi="ar-SA"/>
        </w:rPr>
      </w:pPr>
      <w:r>
        <w:rPr>
          <w:rFonts w:hint="eastAsia" w:ascii="仿宋" w:hAnsi="仿宋" w:eastAsia="仿宋" w:cs="宋体"/>
          <w:b/>
          <w:bCs/>
          <w:kern w:val="0"/>
          <w:sz w:val="30"/>
          <w:szCs w:val="30"/>
          <w:lang w:val="en-US" w:eastAsia="zh-CN" w:bidi="ar-SA"/>
        </w:rPr>
        <w:t>3、加强队伍形象建设，在执法中普法。</w:t>
      </w:r>
      <w:r>
        <w:rPr>
          <w:rFonts w:hint="eastAsia" w:ascii="仿宋" w:hAnsi="仿宋" w:eastAsia="仿宋" w:cs="宋体"/>
          <w:kern w:val="0"/>
          <w:sz w:val="30"/>
          <w:szCs w:val="30"/>
          <w:lang w:val="en-US" w:eastAsia="zh-CN" w:bidi="ar-SA"/>
        </w:rPr>
        <w:t>执法队伍的作风和形象是文明执法的前提，也是普法工作开展的重要阵地。有网络上报道城管执法人员暴力执法，且不说报道是否客观，但其负面影响却是不可估量的。本着教育与处罚相结合的原则，这就要求我们在执法过程中要更加注意自己的言行举止，改变以往衣着不整，行为不端庄，满嘴粗话的陋习，在市民心目中树立城管行政执法队伍的新形象，于执法中服务，于服务中执法，让每一次执法都是一堂生动的普法课。</w:t>
      </w:r>
    </w:p>
    <w:p>
      <w:pPr>
        <w:ind w:firstLine="450" w:firstLineChars="150"/>
        <w:rPr>
          <w:rFonts w:hint="eastAsia" w:ascii="仿宋" w:hAnsi="仿宋" w:eastAsia="仿宋" w:cs="宋体"/>
          <w:kern w:val="0"/>
          <w:sz w:val="30"/>
          <w:szCs w:val="30"/>
          <w:lang w:val="en-US" w:eastAsia="zh-CN" w:bidi="ar-SA"/>
        </w:rPr>
      </w:pPr>
    </w:p>
    <w:p>
      <w:pPr>
        <w:ind w:firstLine="450" w:firstLineChars="150"/>
        <w:rPr>
          <w:rFonts w:hint="eastAsia" w:ascii="仿宋" w:hAnsi="仿宋" w:eastAsia="仿宋" w:cs="宋体"/>
          <w:kern w:val="0"/>
          <w:sz w:val="30"/>
          <w:szCs w:val="30"/>
          <w:lang w:val="en-US" w:eastAsia="zh-CN" w:bidi="ar-SA"/>
        </w:rPr>
      </w:pPr>
    </w:p>
    <w:p>
      <w:pPr>
        <w:rPr>
          <w:rFonts w:hint="eastAsia" w:ascii="仿宋" w:hAnsi="仿宋" w:eastAsia="仿宋" w:cs="宋体"/>
          <w:kern w:val="0"/>
          <w:sz w:val="30"/>
          <w:szCs w:val="30"/>
          <w:lang w:val="en-US" w:eastAsia="zh-CN" w:bidi="ar-S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F563F32"/>
    <w:rsid w:val="11996AE9"/>
    <w:rsid w:val="742E11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nhideWhenUsed/>
    <w:qFormat/>
    <w:uiPriority w:val="99"/>
    <w:pPr>
      <w:adjustRightInd/>
      <w:snapToGrid/>
      <w:spacing w:before="100" w:beforeAutospacing="1" w:after="100" w:afterAutospacing="1"/>
    </w:pPr>
    <w:rPr>
      <w:rFonts w:ascii="宋体" w:hAnsi="宋体" w:eastAsia="宋体" w:cs="宋体"/>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2020-12-25T07:48:52Z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