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640" w:lineRule="exact"/>
        <w:jc w:val="center"/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</w:rPr>
        <w:t>以普</w:t>
      </w:r>
      <w:bookmarkStart w:id="0" w:name="_GoBack"/>
      <w:r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</w:rPr>
        <w:t>法工作为平台  不断提升执</w:t>
      </w:r>
      <w:bookmarkEnd w:id="0"/>
      <w:r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</w:rPr>
        <w:t xml:space="preserve">法实效 </w:t>
      </w:r>
    </w:p>
    <w:p>
      <w:pPr>
        <w:pStyle w:val="2"/>
        <w:spacing w:before="0" w:beforeAutospacing="0" w:after="0" w:afterAutospacing="0" w:line="640" w:lineRule="exact"/>
        <w:jc w:val="center"/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</w:rPr>
      </w:pPr>
    </w:p>
    <w:p>
      <w:pPr>
        <w:pStyle w:val="2"/>
        <w:spacing w:before="0" w:beforeAutospacing="0" w:after="0" w:afterAutospacing="0" w:line="560" w:lineRule="exact"/>
        <w:ind w:firstLine="645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王立博同志，男，中共党员，系阜阳市房地产执法监察大队监察科科长。在</w:t>
      </w:r>
      <w:r>
        <w:rPr>
          <w:rFonts w:ascii="仿宋" w:hAnsi="仿宋" w:eastAsia="仿宋"/>
          <w:sz w:val="30"/>
          <w:szCs w:val="30"/>
        </w:rPr>
        <w:t>他</w:t>
      </w:r>
      <w:r>
        <w:rPr>
          <w:rFonts w:hint="eastAsia" w:ascii="仿宋" w:hAnsi="仿宋" w:eastAsia="仿宋"/>
          <w:sz w:val="30"/>
          <w:szCs w:val="30"/>
        </w:rPr>
        <w:t>从事房地产执法监察和普法工作上，始终</w:t>
      </w:r>
      <w:r>
        <w:rPr>
          <w:rFonts w:ascii="仿宋" w:hAnsi="仿宋" w:eastAsia="仿宋"/>
          <w:sz w:val="30"/>
          <w:szCs w:val="30"/>
        </w:rPr>
        <w:t>坚持面向基层服务群众</w:t>
      </w:r>
      <w:r>
        <w:rPr>
          <w:rFonts w:hint="eastAsia" w:ascii="仿宋" w:hAnsi="仿宋" w:eastAsia="仿宋"/>
          <w:sz w:val="30"/>
          <w:szCs w:val="30"/>
        </w:rPr>
        <w:t>的理念</w:t>
      </w:r>
      <w:r>
        <w:rPr>
          <w:rFonts w:ascii="仿宋" w:hAnsi="仿宋" w:eastAsia="仿宋"/>
          <w:sz w:val="30"/>
          <w:szCs w:val="30"/>
        </w:rPr>
        <w:t>，带头学习国家法律法规，开展常</w:t>
      </w:r>
      <w:r>
        <w:rPr>
          <w:rFonts w:hint="eastAsia" w:ascii="仿宋" w:hAnsi="仿宋" w:eastAsia="仿宋"/>
          <w:sz w:val="30"/>
          <w:szCs w:val="30"/>
        </w:rPr>
        <w:t>态</w:t>
      </w:r>
      <w:r>
        <w:rPr>
          <w:rFonts w:ascii="仿宋" w:hAnsi="仿宋" w:eastAsia="仿宋"/>
          <w:sz w:val="30"/>
          <w:szCs w:val="30"/>
        </w:rPr>
        <w:t>化</w:t>
      </w:r>
      <w:r>
        <w:rPr>
          <w:rFonts w:hint="eastAsia" w:ascii="仿宋" w:hAnsi="仿宋" w:eastAsia="仿宋"/>
          <w:sz w:val="30"/>
          <w:szCs w:val="30"/>
        </w:rPr>
        <w:t>执法与</w:t>
      </w:r>
      <w:r>
        <w:rPr>
          <w:rFonts w:ascii="仿宋" w:hAnsi="仿宋" w:eastAsia="仿宋"/>
          <w:sz w:val="30"/>
          <w:szCs w:val="30"/>
        </w:rPr>
        <w:t>普法工作，不断将普法工作引向深入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ascii="仿宋" w:hAnsi="仿宋" w:eastAsia="仿宋"/>
          <w:sz w:val="30"/>
          <w:szCs w:val="30"/>
        </w:rPr>
        <w:t>为</w:t>
      </w:r>
      <w:r>
        <w:rPr>
          <w:rFonts w:hint="eastAsia" w:ascii="仿宋" w:hAnsi="仿宋" w:eastAsia="仿宋"/>
          <w:sz w:val="30"/>
          <w:szCs w:val="30"/>
        </w:rPr>
        <w:t>房地产执法巡查、</w:t>
      </w:r>
      <w:r>
        <w:rPr>
          <w:rFonts w:ascii="仿宋" w:hAnsi="仿宋" w:eastAsia="仿宋"/>
          <w:sz w:val="30"/>
          <w:szCs w:val="30"/>
        </w:rPr>
        <w:t>普法宣传</w:t>
      </w:r>
      <w:r>
        <w:rPr>
          <w:rFonts w:hint="eastAsia" w:ascii="仿宋" w:hAnsi="仿宋" w:eastAsia="仿宋"/>
          <w:sz w:val="30"/>
          <w:szCs w:val="30"/>
        </w:rPr>
        <w:t>工作</w:t>
      </w:r>
      <w:r>
        <w:rPr>
          <w:rFonts w:ascii="仿宋" w:hAnsi="仿宋" w:eastAsia="仿宋"/>
          <w:sz w:val="30"/>
          <w:szCs w:val="30"/>
        </w:rPr>
        <w:t>作出了不懈的努力，完成</w:t>
      </w:r>
      <w:r>
        <w:rPr>
          <w:rFonts w:hint="eastAsia" w:ascii="仿宋" w:hAnsi="仿宋" w:eastAsia="仿宋"/>
          <w:sz w:val="30"/>
          <w:szCs w:val="30"/>
        </w:rPr>
        <w:t>了</w:t>
      </w:r>
      <w:r>
        <w:rPr>
          <w:rFonts w:ascii="仿宋" w:hAnsi="仿宋" w:eastAsia="仿宋"/>
          <w:sz w:val="30"/>
          <w:szCs w:val="30"/>
        </w:rPr>
        <w:t>七五普法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ascii="仿宋" w:hAnsi="仿宋" w:eastAsia="仿宋"/>
          <w:sz w:val="30"/>
          <w:szCs w:val="30"/>
        </w:rPr>
        <w:t>目标任务</w:t>
      </w:r>
      <w:r>
        <w:rPr>
          <w:rFonts w:hint="eastAsia" w:ascii="仿宋" w:hAnsi="仿宋" w:eastAsia="仿宋"/>
          <w:sz w:val="30"/>
          <w:szCs w:val="30"/>
        </w:rPr>
        <w:t>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pStyle w:val="2"/>
        <w:spacing w:before="0" w:beforeAutospacing="0" w:after="0" w:afterAutospacing="0" w:line="560" w:lineRule="exact"/>
        <w:ind w:firstLine="645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225425</wp:posOffset>
            </wp:positionV>
            <wp:extent cx="5487670" cy="5583555"/>
            <wp:effectExtent l="0" t="0" r="17780" b="17145"/>
            <wp:wrapSquare wrapText="bothSides"/>
            <wp:docPr id="1" name="图片 1" descr="e9781465db0e829ff912062cc1acb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9781465db0e829ff912062cc1acb2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7670" cy="558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0" w:beforeAutospacing="0" w:after="0" w:afterAutospacing="0" w:line="560" w:lineRule="exact"/>
        <w:ind w:firstLine="645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ind w:firstLine="64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一是提升政治站位，提高普法工作能力。</w:t>
      </w:r>
      <w:r>
        <w:rPr>
          <w:rFonts w:hint="eastAsia" w:ascii="仿宋" w:hAnsi="仿宋" w:eastAsia="仿宋"/>
          <w:sz w:val="30"/>
          <w:szCs w:val="30"/>
        </w:rPr>
        <w:t>作为一名房地产执法工作者，自“七五”普法工作开展以来，该同志认真履行房地产执法普法工作职责，围绕“谁执法谁普法”的工作要求，以</w:t>
      </w:r>
      <w:r>
        <w:rPr>
          <w:rFonts w:ascii="仿宋" w:hAnsi="仿宋" w:eastAsia="仿宋"/>
          <w:sz w:val="30"/>
          <w:szCs w:val="30"/>
        </w:rPr>
        <w:t>习近平新</w:t>
      </w:r>
      <w:r>
        <w:rPr>
          <w:rFonts w:hint="eastAsia" w:ascii="仿宋" w:hAnsi="仿宋" w:eastAsia="仿宋"/>
          <w:sz w:val="30"/>
          <w:szCs w:val="30"/>
        </w:rPr>
        <w:t>时代</w:t>
      </w:r>
      <w:r>
        <w:rPr>
          <w:rFonts w:ascii="仿宋" w:hAnsi="仿宋" w:eastAsia="仿宋"/>
          <w:sz w:val="30"/>
          <w:szCs w:val="30"/>
        </w:rPr>
        <w:t>中国特色社会主义思想</w:t>
      </w:r>
      <w:r>
        <w:rPr>
          <w:rFonts w:hint="eastAsia" w:ascii="仿宋" w:hAnsi="仿宋" w:eastAsia="仿宋"/>
          <w:sz w:val="30"/>
          <w:szCs w:val="30"/>
        </w:rPr>
        <w:t>为</w:t>
      </w:r>
      <w:r>
        <w:rPr>
          <w:rFonts w:ascii="仿宋" w:hAnsi="仿宋" w:eastAsia="仿宋"/>
          <w:sz w:val="30"/>
          <w:szCs w:val="30"/>
        </w:rPr>
        <w:t>指导，深入</w:t>
      </w:r>
      <w:r>
        <w:rPr>
          <w:rFonts w:hint="eastAsia" w:ascii="仿宋" w:hAnsi="仿宋" w:eastAsia="仿宋"/>
          <w:sz w:val="30"/>
          <w:szCs w:val="30"/>
        </w:rPr>
        <w:t>学习</w:t>
      </w:r>
      <w:r>
        <w:rPr>
          <w:rFonts w:ascii="仿宋" w:hAnsi="仿宋" w:eastAsia="仿宋"/>
          <w:sz w:val="30"/>
          <w:szCs w:val="30"/>
        </w:rPr>
        <w:t>贯彻党的十九大和十九届</w:t>
      </w:r>
      <w:r>
        <w:rPr>
          <w:rFonts w:hint="eastAsia" w:ascii="仿宋" w:hAnsi="仿宋" w:eastAsia="仿宋"/>
          <w:sz w:val="30"/>
          <w:szCs w:val="30"/>
        </w:rPr>
        <w:t>四</w:t>
      </w:r>
      <w:r>
        <w:rPr>
          <w:rFonts w:ascii="仿宋" w:hAnsi="仿宋" w:eastAsia="仿宋"/>
          <w:sz w:val="30"/>
          <w:szCs w:val="30"/>
        </w:rPr>
        <w:t>中、</w:t>
      </w:r>
      <w:r>
        <w:rPr>
          <w:rFonts w:hint="eastAsia" w:ascii="仿宋" w:hAnsi="仿宋" w:eastAsia="仿宋"/>
          <w:sz w:val="30"/>
          <w:szCs w:val="30"/>
        </w:rPr>
        <w:t>五</w:t>
      </w:r>
      <w:r>
        <w:rPr>
          <w:rFonts w:ascii="仿宋" w:hAnsi="仿宋" w:eastAsia="仿宋"/>
          <w:sz w:val="30"/>
          <w:szCs w:val="30"/>
        </w:rPr>
        <w:t>中全会精神，</w:t>
      </w:r>
      <w:r>
        <w:rPr>
          <w:rStyle w:val="6"/>
          <w:rFonts w:hint="eastAsia" w:ascii="仿宋" w:hAnsi="仿宋" w:eastAsia="仿宋" w:cs="Arial"/>
          <w:sz w:val="30"/>
          <w:szCs w:val="30"/>
        </w:rPr>
        <w:t>增强</w:t>
      </w:r>
      <w:r>
        <w:rPr>
          <w:rStyle w:val="6"/>
          <w:rFonts w:ascii="仿宋" w:hAnsi="仿宋" w:eastAsia="仿宋" w:cs="Arial"/>
          <w:sz w:val="30"/>
          <w:szCs w:val="30"/>
        </w:rPr>
        <w:t>“四个意识”，</w:t>
      </w:r>
      <w:r>
        <w:rPr>
          <w:rStyle w:val="6"/>
          <w:rFonts w:hint="eastAsia" w:ascii="仿宋" w:hAnsi="仿宋" w:eastAsia="仿宋" w:cs="Arial"/>
          <w:sz w:val="30"/>
          <w:szCs w:val="30"/>
        </w:rPr>
        <w:t xml:space="preserve"> </w:t>
      </w:r>
      <w:r>
        <w:rPr>
          <w:rStyle w:val="6"/>
          <w:rFonts w:ascii="仿宋" w:hAnsi="仿宋" w:eastAsia="仿宋" w:cs="Arial"/>
          <w:sz w:val="30"/>
          <w:szCs w:val="30"/>
        </w:rPr>
        <w:t>坚定“四个自信”，</w:t>
      </w:r>
      <w:r>
        <w:rPr>
          <w:rStyle w:val="6"/>
          <w:rFonts w:hint="eastAsia" w:ascii="仿宋" w:hAnsi="仿宋" w:eastAsia="仿宋" w:cs="Arial"/>
          <w:sz w:val="30"/>
          <w:szCs w:val="30"/>
        </w:rPr>
        <w:t>做到“两个</w:t>
      </w:r>
      <w:r>
        <w:rPr>
          <w:rStyle w:val="6"/>
          <w:rFonts w:ascii="仿宋" w:hAnsi="仿宋" w:eastAsia="仿宋" w:cs="Arial"/>
          <w:sz w:val="30"/>
          <w:szCs w:val="30"/>
        </w:rPr>
        <w:t>维护</w:t>
      </w:r>
      <w:r>
        <w:rPr>
          <w:rStyle w:val="6"/>
          <w:rFonts w:hint="eastAsia" w:ascii="仿宋" w:hAnsi="仿宋" w:eastAsia="仿宋" w:cs="Arial"/>
          <w:sz w:val="30"/>
          <w:szCs w:val="30"/>
        </w:rPr>
        <w:t>”，</w:t>
      </w:r>
      <w:r>
        <w:rPr>
          <w:rFonts w:ascii="仿宋" w:hAnsi="仿宋" w:eastAsia="仿宋"/>
          <w:sz w:val="30"/>
          <w:szCs w:val="30"/>
        </w:rPr>
        <w:t>带头学习国家法律法规和</w:t>
      </w:r>
      <w:r>
        <w:rPr>
          <w:rFonts w:hint="eastAsia" w:ascii="仿宋" w:hAnsi="仿宋" w:eastAsia="仿宋"/>
          <w:sz w:val="30"/>
          <w:szCs w:val="30"/>
        </w:rPr>
        <w:t>城市房地产法律法规章，</w:t>
      </w:r>
      <w:r>
        <w:rPr>
          <w:rFonts w:ascii="仿宋" w:hAnsi="仿宋" w:eastAsia="仿宋"/>
          <w:sz w:val="30"/>
          <w:szCs w:val="30"/>
        </w:rPr>
        <w:t>以求真务实</w:t>
      </w:r>
      <w:r>
        <w:rPr>
          <w:rFonts w:hint="eastAsia" w:ascii="仿宋" w:hAnsi="仿宋" w:eastAsia="仿宋"/>
          <w:sz w:val="30"/>
          <w:szCs w:val="30"/>
        </w:rPr>
        <w:t>积极的</w:t>
      </w:r>
      <w:r>
        <w:rPr>
          <w:rFonts w:ascii="仿宋" w:hAnsi="仿宋" w:eastAsia="仿宋"/>
          <w:sz w:val="30"/>
          <w:szCs w:val="30"/>
        </w:rPr>
        <w:t>普法工作</w:t>
      </w:r>
      <w:r>
        <w:rPr>
          <w:rFonts w:hint="eastAsia" w:ascii="仿宋" w:hAnsi="仿宋" w:eastAsia="仿宋"/>
          <w:sz w:val="30"/>
          <w:szCs w:val="30"/>
        </w:rPr>
        <w:t>精神</w:t>
      </w:r>
      <w:r>
        <w:rPr>
          <w:rFonts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</w:rPr>
        <w:t>全面提高学法、普法水平，较好地完成了执法普法工作任务。</w:t>
      </w:r>
    </w:p>
    <w:p>
      <w:pPr>
        <w:pStyle w:val="2"/>
        <w:spacing w:before="0" w:beforeAutospacing="0" w:after="0" w:afterAutospacing="0" w:line="560" w:lineRule="exact"/>
        <w:ind w:firstLine="64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二是坚持学法用法，积极做普法的表率。</w:t>
      </w:r>
      <w:r>
        <w:rPr>
          <w:rFonts w:hint="eastAsia" w:ascii="仿宋" w:hAnsi="仿宋" w:eastAsia="仿宋"/>
          <w:sz w:val="30"/>
          <w:szCs w:val="30"/>
        </w:rPr>
        <w:t>该同志自觉学习 “七五”普法文件，领会文件的精神实质和“七五”普法工作思路，重点学习宪法、民法典，建设专业法律法规知识、执法技能及行政处罚案例分析和行政执法文书操作实务、执法人员职业道德和纪律。精心做好执法与普法工作，经常带领工作人员通过行政执法，深入基层进行广泛普法宣传，力求对普法工作做到思想认识到位，动员宣传到位，工作落实到位。在每年“12月4日”宪法宣传日活动之际，带领有关人员，开展“七五”普法宣传活动，对“七五”普法的意义、目标和任务进行广泛宣传，倡导学法用法，坚持普法与执法相结合。把学习法律知识，提高普法工作作为</w:t>
      </w:r>
      <w:r>
        <w:rPr>
          <w:rFonts w:ascii="仿宋" w:hAnsi="仿宋" w:eastAsia="仿宋" w:cs="Arial"/>
          <w:sz w:val="30"/>
          <w:szCs w:val="30"/>
          <w:shd w:val="clear" w:color="auto" w:fill="FFFFFF"/>
        </w:rPr>
        <w:t>增强企业守法诚信经营的</w:t>
      </w:r>
      <w:r>
        <w:rPr>
          <w:rFonts w:hint="eastAsia" w:ascii="仿宋" w:hAnsi="仿宋" w:eastAsia="仿宋" w:cs="Arial"/>
          <w:sz w:val="30"/>
          <w:szCs w:val="30"/>
          <w:shd w:val="clear" w:color="auto" w:fill="FFFFFF"/>
        </w:rPr>
        <w:t>重要手段</w:t>
      </w:r>
      <w:r>
        <w:rPr>
          <w:rFonts w:ascii="仿宋" w:hAnsi="仿宋" w:eastAsia="仿宋" w:cs="Arial"/>
          <w:sz w:val="30"/>
          <w:szCs w:val="30"/>
          <w:shd w:val="clear" w:color="auto" w:fill="FFFFFF"/>
        </w:rPr>
        <w:t>，</w:t>
      </w:r>
      <w:r>
        <w:rPr>
          <w:rFonts w:hint="eastAsia" w:ascii="仿宋" w:hAnsi="仿宋" w:eastAsia="仿宋"/>
          <w:sz w:val="30"/>
          <w:szCs w:val="30"/>
        </w:rPr>
        <w:t>把精神文化建设纳入普法之中，使“七五”普法真正植根到房地产企业经营之中。</w:t>
      </w:r>
    </w:p>
    <w:p>
      <w:pPr>
        <w:pStyle w:val="2"/>
        <w:spacing w:before="0" w:beforeAutospacing="0" w:after="0" w:afterAutospacing="0" w:line="560" w:lineRule="exact"/>
        <w:ind w:firstLine="64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三是结合执法要点，突出普法工作任务。</w:t>
      </w:r>
      <w:r>
        <w:rPr>
          <w:rFonts w:hint="eastAsia" w:ascii="仿宋" w:hAnsi="仿宋" w:eastAsia="仿宋"/>
          <w:sz w:val="30"/>
          <w:szCs w:val="30"/>
        </w:rPr>
        <w:t>该同志作为房地产执法和普法工作者，他始终坚持执法与普法相结合，认真落实“谁执法谁普法”责任制，</w:t>
      </w:r>
      <w:r>
        <w:rPr>
          <w:rFonts w:ascii="仿宋" w:hAnsi="仿宋" w:eastAsia="仿宋"/>
          <w:sz w:val="30"/>
          <w:szCs w:val="30"/>
        </w:rPr>
        <w:t>承担</w:t>
      </w:r>
      <w:r>
        <w:rPr>
          <w:rFonts w:hint="eastAsia" w:ascii="仿宋" w:hAnsi="仿宋" w:eastAsia="仿宋"/>
          <w:sz w:val="30"/>
          <w:szCs w:val="30"/>
        </w:rPr>
        <w:t>城市房地产市场执法监察监督管理工作任务</w:t>
      </w:r>
      <w:r>
        <w:rPr>
          <w:rFonts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</w:rPr>
        <w:t>参与</w:t>
      </w:r>
      <w:r>
        <w:rPr>
          <w:rFonts w:ascii="仿宋" w:hAnsi="仿宋" w:eastAsia="仿宋"/>
          <w:sz w:val="30"/>
          <w:szCs w:val="30"/>
        </w:rPr>
        <w:t>制定《</w:t>
      </w:r>
      <w:r>
        <w:rPr>
          <w:rFonts w:hint="eastAsia" w:ascii="仿宋" w:hAnsi="仿宋" w:eastAsia="仿宋"/>
          <w:sz w:val="30"/>
          <w:szCs w:val="30"/>
        </w:rPr>
        <w:t>阜阳市房地产市场监管规定</w:t>
      </w:r>
      <w:r>
        <w:rPr>
          <w:rFonts w:ascii="仿宋" w:hAnsi="仿宋" w:eastAsia="仿宋"/>
          <w:sz w:val="30"/>
          <w:szCs w:val="30"/>
        </w:rPr>
        <w:t>》，逐</w:t>
      </w:r>
      <w:r>
        <w:rPr>
          <w:rFonts w:hint="eastAsia" w:ascii="仿宋" w:hAnsi="仿宋" w:eastAsia="仿宋"/>
          <w:sz w:val="30"/>
          <w:szCs w:val="30"/>
        </w:rPr>
        <w:t>条</w:t>
      </w:r>
      <w:r>
        <w:rPr>
          <w:rFonts w:ascii="仿宋" w:hAnsi="仿宋" w:eastAsia="仿宋"/>
          <w:sz w:val="30"/>
          <w:szCs w:val="30"/>
        </w:rPr>
        <w:t>分项</w:t>
      </w:r>
      <w:r>
        <w:rPr>
          <w:rFonts w:hint="eastAsia" w:ascii="仿宋" w:hAnsi="仿宋" w:eastAsia="仿宋"/>
          <w:sz w:val="30"/>
          <w:szCs w:val="30"/>
        </w:rPr>
        <w:t>为房地产项目所需购房人群公示的各项、各类资料进行对应分析，提出有价值的监管建议。在</w:t>
      </w:r>
      <w:r>
        <w:rPr>
          <w:rFonts w:ascii="仿宋" w:hAnsi="仿宋" w:eastAsia="仿宋"/>
          <w:sz w:val="30"/>
          <w:szCs w:val="30"/>
        </w:rPr>
        <w:t>开展“送法下乡”法治宣传教育暨扶贫帮扶活动</w:t>
      </w:r>
      <w:r>
        <w:rPr>
          <w:rFonts w:hint="eastAsia" w:ascii="仿宋" w:hAnsi="仿宋" w:eastAsia="仿宋"/>
          <w:sz w:val="30"/>
          <w:szCs w:val="30"/>
        </w:rPr>
        <w:t>中</w:t>
      </w:r>
      <w:r>
        <w:rPr>
          <w:rFonts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</w:rPr>
        <w:t>该同志结合年度扶贫脱贫攻坚工作契机、</w:t>
      </w:r>
      <w:r>
        <w:rPr>
          <w:rFonts w:ascii="仿宋" w:hAnsi="仿宋" w:eastAsia="仿宋"/>
          <w:sz w:val="30"/>
          <w:szCs w:val="30"/>
        </w:rPr>
        <w:t>深入扶贫</w:t>
      </w:r>
      <w:r>
        <w:rPr>
          <w:rFonts w:hint="eastAsia" w:ascii="仿宋" w:hAnsi="仿宋" w:eastAsia="仿宋"/>
          <w:sz w:val="30"/>
          <w:szCs w:val="30"/>
        </w:rPr>
        <w:t>帮扶</w:t>
      </w:r>
      <w:r>
        <w:rPr>
          <w:rFonts w:ascii="仿宋" w:hAnsi="仿宋" w:eastAsia="仿宋"/>
          <w:sz w:val="30"/>
          <w:szCs w:val="30"/>
        </w:rPr>
        <w:t>联系点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ascii="仿宋" w:hAnsi="仿宋" w:eastAsia="仿宋"/>
          <w:sz w:val="30"/>
          <w:szCs w:val="30"/>
        </w:rPr>
        <w:t>为</w:t>
      </w:r>
      <w:r>
        <w:rPr>
          <w:rFonts w:hint="eastAsia" w:ascii="仿宋" w:hAnsi="仿宋" w:eastAsia="仿宋"/>
          <w:sz w:val="30"/>
          <w:szCs w:val="30"/>
        </w:rPr>
        <w:t>帮扶户</w:t>
      </w:r>
      <w:r>
        <w:rPr>
          <w:rFonts w:ascii="仿宋" w:hAnsi="仿宋" w:eastAsia="仿宋"/>
          <w:sz w:val="30"/>
          <w:szCs w:val="30"/>
        </w:rPr>
        <w:t>讲解相关政策和法律法规。</w:t>
      </w:r>
      <w:r>
        <w:rPr>
          <w:rFonts w:hint="eastAsia" w:ascii="仿宋" w:hAnsi="仿宋" w:eastAsia="仿宋"/>
          <w:sz w:val="30"/>
          <w:szCs w:val="30"/>
        </w:rPr>
        <w:t>在执法巡查工作中，严格按照执法人员行为规范要求自己，坚决杜绝执法过程的违规行为。对在巡查中发现的问题及时进行提醒、约谈，做到严格执法、公正执法。在深入企业开展“四送一服”宣传房地产法律法规和政策工作上，做到普法融入案件受理、调查取证、告知、执行全过程，</w:t>
      </w:r>
      <w:r>
        <w:rPr>
          <w:rFonts w:ascii="仿宋" w:hAnsi="仿宋" w:eastAsia="仿宋"/>
          <w:sz w:val="30"/>
          <w:szCs w:val="30"/>
        </w:rPr>
        <w:t>对</w:t>
      </w:r>
      <w:r>
        <w:rPr>
          <w:rFonts w:hint="eastAsia" w:ascii="仿宋" w:hAnsi="仿宋" w:eastAsia="仿宋"/>
          <w:sz w:val="30"/>
          <w:szCs w:val="30"/>
        </w:rPr>
        <w:t>信访</w:t>
      </w:r>
      <w:r>
        <w:rPr>
          <w:rFonts w:ascii="仿宋" w:hAnsi="仿宋" w:eastAsia="仿宋"/>
          <w:sz w:val="30"/>
          <w:szCs w:val="30"/>
        </w:rPr>
        <w:t>群众</w:t>
      </w:r>
      <w:r>
        <w:rPr>
          <w:rFonts w:hint="eastAsia" w:ascii="仿宋" w:hAnsi="仿宋" w:eastAsia="仿宋"/>
          <w:sz w:val="30"/>
          <w:szCs w:val="30"/>
        </w:rPr>
        <w:t>进行普法宣传，对</w:t>
      </w:r>
      <w:r>
        <w:rPr>
          <w:rFonts w:ascii="仿宋" w:hAnsi="仿宋" w:eastAsia="仿宋"/>
          <w:sz w:val="30"/>
          <w:szCs w:val="30"/>
        </w:rPr>
        <w:t>投诉举报案件进行分析研究</w:t>
      </w:r>
      <w:r>
        <w:rPr>
          <w:rFonts w:hint="eastAsia" w:ascii="仿宋" w:hAnsi="仿宋" w:eastAsia="仿宋"/>
          <w:sz w:val="30"/>
          <w:szCs w:val="30"/>
        </w:rPr>
        <w:t>，认真做好行政处罚移送前期的调查、审核规定，严格调查工作程序，并充分听取法律顾问意见和建议，做到事前防范法律风险、事中法律控制和事后法律补救，不断提高依法决策、依法行政普法的能力，推动了普法工作的全面开展，在依法监管房地产市场、促进企业“诚信守法”、创建法治氛围起到了积极作用。</w:t>
      </w:r>
    </w:p>
    <w:p>
      <w:pPr>
        <w:pStyle w:val="2"/>
        <w:spacing w:before="0" w:beforeAutospacing="0" w:after="0" w:afterAutospacing="0" w:line="560" w:lineRule="exact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color w:val="525252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 xml:space="preserve"> 多年来的普法工作，锻造出王立博同志对房地产执法监察工作的坚韧性格，他深深意识到，</w:t>
      </w:r>
      <w:r>
        <w:rPr>
          <w:rFonts w:ascii="仿宋" w:hAnsi="仿宋" w:eastAsia="仿宋"/>
          <w:sz w:val="30"/>
          <w:szCs w:val="30"/>
        </w:rPr>
        <w:t>建设社会主义法治国家是党和国家的基本方略，学法用法是执政为民的本质要求，依法行政是</w:t>
      </w:r>
      <w:r>
        <w:rPr>
          <w:rFonts w:hint="eastAsia" w:ascii="仿宋" w:hAnsi="仿宋" w:eastAsia="仿宋"/>
          <w:sz w:val="30"/>
          <w:szCs w:val="30"/>
        </w:rPr>
        <w:t>执法</w:t>
      </w:r>
      <w:r>
        <w:rPr>
          <w:rFonts w:ascii="仿宋" w:hAnsi="仿宋" w:eastAsia="仿宋"/>
          <w:sz w:val="30"/>
          <w:szCs w:val="30"/>
        </w:rPr>
        <w:t>工作的灵魂，是一切工作得以正常开展的基础和重要保证。作为一名</w:t>
      </w:r>
      <w:r>
        <w:rPr>
          <w:rFonts w:hint="eastAsia" w:ascii="仿宋" w:hAnsi="仿宋" w:eastAsia="仿宋"/>
          <w:sz w:val="30"/>
          <w:szCs w:val="30"/>
        </w:rPr>
        <w:t>执法</w:t>
      </w:r>
      <w:r>
        <w:rPr>
          <w:rFonts w:ascii="仿宋" w:hAnsi="仿宋" w:eastAsia="仿宋"/>
          <w:sz w:val="30"/>
          <w:szCs w:val="30"/>
        </w:rPr>
        <w:t>人员，</w:t>
      </w:r>
      <w:r>
        <w:rPr>
          <w:rFonts w:hint="eastAsia" w:ascii="仿宋" w:hAnsi="仿宋" w:eastAsia="仿宋"/>
          <w:sz w:val="30"/>
          <w:szCs w:val="30"/>
        </w:rPr>
        <w:t>只有</w:t>
      </w:r>
      <w:r>
        <w:rPr>
          <w:rFonts w:ascii="仿宋" w:hAnsi="仿宋" w:eastAsia="仿宋"/>
          <w:sz w:val="30"/>
          <w:szCs w:val="30"/>
        </w:rPr>
        <w:t>扎扎实实地</w:t>
      </w:r>
      <w:r>
        <w:rPr>
          <w:rFonts w:hint="eastAsia" w:ascii="仿宋" w:hAnsi="仿宋" w:eastAsia="仿宋"/>
          <w:sz w:val="30"/>
          <w:szCs w:val="30"/>
        </w:rPr>
        <w:t>提</w:t>
      </w:r>
      <w:r>
        <w:rPr>
          <w:rFonts w:ascii="仿宋" w:hAnsi="仿宋" w:eastAsia="仿宋"/>
          <w:sz w:val="30"/>
          <w:szCs w:val="30"/>
        </w:rPr>
        <w:t>高自我法律素质</w:t>
      </w:r>
      <w:r>
        <w:rPr>
          <w:rFonts w:hint="eastAsia" w:ascii="仿宋" w:hAnsi="仿宋" w:eastAsia="仿宋"/>
          <w:sz w:val="30"/>
          <w:szCs w:val="30"/>
        </w:rPr>
        <w:t>，才能更好的</w:t>
      </w:r>
      <w:r>
        <w:rPr>
          <w:rFonts w:ascii="仿宋" w:hAnsi="仿宋" w:eastAsia="仿宋"/>
          <w:sz w:val="30"/>
          <w:szCs w:val="30"/>
        </w:rPr>
        <w:t>做好</w:t>
      </w:r>
      <w:r>
        <w:rPr>
          <w:rFonts w:hint="eastAsia" w:ascii="仿宋" w:hAnsi="仿宋" w:eastAsia="仿宋"/>
          <w:sz w:val="30"/>
          <w:szCs w:val="30"/>
        </w:rPr>
        <w:t>执法与普法工作；只有不断</w:t>
      </w:r>
      <w:r>
        <w:rPr>
          <w:rFonts w:ascii="仿宋" w:hAnsi="仿宋" w:eastAsia="仿宋"/>
          <w:sz w:val="30"/>
          <w:szCs w:val="30"/>
        </w:rPr>
        <w:t>增强依法</w:t>
      </w:r>
      <w:r>
        <w:rPr>
          <w:rFonts w:hint="eastAsia" w:ascii="仿宋" w:hAnsi="仿宋" w:eastAsia="仿宋"/>
          <w:sz w:val="30"/>
          <w:szCs w:val="30"/>
        </w:rPr>
        <w:t>巡查</w:t>
      </w:r>
      <w:r>
        <w:rPr>
          <w:rFonts w:ascii="仿宋" w:hAnsi="仿宋" w:eastAsia="仿宋"/>
          <w:sz w:val="30"/>
          <w:szCs w:val="30"/>
        </w:rPr>
        <w:t>、依法管理、依法办事的能力</w:t>
      </w:r>
      <w:r>
        <w:rPr>
          <w:rFonts w:hint="eastAsia" w:ascii="仿宋" w:hAnsi="仿宋" w:eastAsia="仿宋"/>
          <w:sz w:val="30"/>
          <w:szCs w:val="30"/>
        </w:rPr>
        <w:t>，才能弘扬法治精神、</w:t>
      </w:r>
      <w:r>
        <w:rPr>
          <w:rFonts w:ascii="仿宋" w:hAnsi="仿宋" w:eastAsia="仿宋"/>
          <w:sz w:val="30"/>
          <w:szCs w:val="30"/>
        </w:rPr>
        <w:t>服务好本职工作。</w:t>
      </w:r>
      <w:r>
        <w:rPr>
          <w:rFonts w:hint="eastAsia" w:ascii="仿宋" w:hAnsi="仿宋" w:eastAsia="仿宋"/>
          <w:sz w:val="30"/>
          <w:szCs w:val="30"/>
        </w:rPr>
        <w:t>王立博</w:t>
      </w:r>
      <w:r>
        <w:rPr>
          <w:rFonts w:hint="eastAsia" w:ascii="仿宋" w:hAnsi="仿宋" w:eastAsia="仿宋"/>
          <w:color w:val="000000"/>
          <w:sz w:val="30"/>
          <w:szCs w:val="30"/>
        </w:rPr>
        <w:t>表示，下一步将把握好新时代依法治理房地产市场的特点和规律，积极探索依法治理和普法工作的新途径、新方法，在创新法治宣传教育理念、手段、载体上多下功夫，不断提高依法治理房地产市场和普法工作新水平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both"/>
        <w:rPr>
          <w:rFonts w:ascii="仿宋" w:hAnsi="仿宋" w:eastAsia="仿宋"/>
          <w:sz w:val="30"/>
          <w:szCs w:val="30"/>
        </w:rPr>
      </w:pPr>
    </w:p>
    <w:sectPr>
      <w:pgSz w:w="11906" w:h="16838"/>
      <w:pgMar w:top="1134" w:right="1361" w:bottom="1134" w:left="136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070E"/>
    <w:rsid w:val="00050F04"/>
    <w:rsid w:val="00080091"/>
    <w:rsid w:val="0008195E"/>
    <w:rsid w:val="000875DF"/>
    <w:rsid w:val="00090DB3"/>
    <w:rsid w:val="000A6B54"/>
    <w:rsid w:val="000B0F97"/>
    <w:rsid w:val="000D326D"/>
    <w:rsid w:val="000F7A33"/>
    <w:rsid w:val="00111006"/>
    <w:rsid w:val="0011729C"/>
    <w:rsid w:val="00134C19"/>
    <w:rsid w:val="0015729F"/>
    <w:rsid w:val="001A28E1"/>
    <w:rsid w:val="0023711B"/>
    <w:rsid w:val="0029703C"/>
    <w:rsid w:val="002A3927"/>
    <w:rsid w:val="002F7E14"/>
    <w:rsid w:val="00323B43"/>
    <w:rsid w:val="003304B7"/>
    <w:rsid w:val="0034747D"/>
    <w:rsid w:val="00355152"/>
    <w:rsid w:val="00360736"/>
    <w:rsid w:val="0037250F"/>
    <w:rsid w:val="003766FC"/>
    <w:rsid w:val="00382CFD"/>
    <w:rsid w:val="00386F20"/>
    <w:rsid w:val="003B2861"/>
    <w:rsid w:val="003D37D8"/>
    <w:rsid w:val="003E653F"/>
    <w:rsid w:val="003F6967"/>
    <w:rsid w:val="0042083C"/>
    <w:rsid w:val="00426133"/>
    <w:rsid w:val="004358AB"/>
    <w:rsid w:val="00444AAF"/>
    <w:rsid w:val="004568A2"/>
    <w:rsid w:val="00475B25"/>
    <w:rsid w:val="0051080B"/>
    <w:rsid w:val="00537A6D"/>
    <w:rsid w:val="005479E8"/>
    <w:rsid w:val="00585E7A"/>
    <w:rsid w:val="00615F50"/>
    <w:rsid w:val="00616467"/>
    <w:rsid w:val="006177DB"/>
    <w:rsid w:val="00667036"/>
    <w:rsid w:val="006844AD"/>
    <w:rsid w:val="006A626E"/>
    <w:rsid w:val="006E7BB0"/>
    <w:rsid w:val="006F10E1"/>
    <w:rsid w:val="00750D2D"/>
    <w:rsid w:val="007943FC"/>
    <w:rsid w:val="0080140B"/>
    <w:rsid w:val="00816EF9"/>
    <w:rsid w:val="00863E60"/>
    <w:rsid w:val="00891BBC"/>
    <w:rsid w:val="008B7726"/>
    <w:rsid w:val="0091142E"/>
    <w:rsid w:val="00917F72"/>
    <w:rsid w:val="00933076"/>
    <w:rsid w:val="00955E63"/>
    <w:rsid w:val="00956EF8"/>
    <w:rsid w:val="009953D2"/>
    <w:rsid w:val="009A203C"/>
    <w:rsid w:val="009A55CA"/>
    <w:rsid w:val="009B6F05"/>
    <w:rsid w:val="009B7C7A"/>
    <w:rsid w:val="009D7814"/>
    <w:rsid w:val="00A155ED"/>
    <w:rsid w:val="00A25567"/>
    <w:rsid w:val="00A9664A"/>
    <w:rsid w:val="00AA0281"/>
    <w:rsid w:val="00B30838"/>
    <w:rsid w:val="00BA263E"/>
    <w:rsid w:val="00BE3B07"/>
    <w:rsid w:val="00BF42D8"/>
    <w:rsid w:val="00C24B7D"/>
    <w:rsid w:val="00C52A9E"/>
    <w:rsid w:val="00C75F7A"/>
    <w:rsid w:val="00C91D5F"/>
    <w:rsid w:val="00D31D50"/>
    <w:rsid w:val="00D72198"/>
    <w:rsid w:val="00DA36D2"/>
    <w:rsid w:val="00DB0922"/>
    <w:rsid w:val="00E23099"/>
    <w:rsid w:val="00E44524"/>
    <w:rsid w:val="00E54E9D"/>
    <w:rsid w:val="00E63D53"/>
    <w:rsid w:val="00E76FCE"/>
    <w:rsid w:val="00EE7D9B"/>
    <w:rsid w:val="00F837EE"/>
    <w:rsid w:val="00FE4E7A"/>
    <w:rsid w:val="00FF752A"/>
    <w:rsid w:val="09BC3D71"/>
    <w:rsid w:val="20123141"/>
    <w:rsid w:val="66074595"/>
    <w:rsid w:val="68CA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bjh-p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233</Words>
  <Characters>1331</Characters>
  <Lines>11</Lines>
  <Paragraphs>3</Paragraphs>
  <TotalTime>4</TotalTime>
  <ScaleCrop>false</ScaleCrop>
  <LinksUpToDate>false</LinksUpToDate>
  <CharactersWithSpaces>1561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2020-12-01T03:14:00Z</dcterms:created>
  <dc:creator>Administrator</dc:creator>
  <cp:lastModifiedBy>Administrator</cp:lastModifiedBy>
  <dcterms:modified xsi:type="dcterms:W3CDTF">2020-12-25T07:49:43Z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