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2016年以来，谢家集区城管执法局在区委、区政府的正确领导和市城管局的精心指导下，认真落实普法规划各项要求，不断创新工作思路，大力开展形式多样的法制宣传教育工作，通过深入扎实的法制宣传教育和法治实践，进一步提高了市民的法律意识和法律素养；增强了领导干部、工作人员的法治理念和依法行政能力，为打造人民满意城管、构建和谐社会营造了良好的法治环境。</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一、建立运行保障机制，确保普法教育规范化、制度化</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加强组织领导。</w:t>
      </w:r>
      <w:r>
        <w:rPr>
          <w:rFonts w:hint="eastAsia" w:ascii="仿宋" w:hAnsi="仿宋" w:eastAsia="仿宋" w:cs="宋体"/>
          <w:kern w:val="0"/>
          <w:sz w:val="30"/>
          <w:szCs w:val="30"/>
          <w:lang w:val="en-US" w:eastAsia="zh-CN" w:bidi="ar-SA"/>
        </w:rPr>
        <w:t>专门</w:t>
      </w:r>
      <w:r>
        <w:rPr>
          <w:rFonts w:hint="eastAsia" w:ascii="仿宋" w:hAnsi="仿宋" w:eastAsia="仿宋" w:cs="宋体"/>
          <w:kern w:val="0"/>
          <w:sz w:val="30"/>
          <w:szCs w:val="30"/>
          <w:lang w:val="en-US" w:eastAsia="zh-CN" w:bidi="ar-SA"/>
        </w:rPr>
        <w:t>成立</w:t>
      </w:r>
      <w:r>
        <w:rPr>
          <w:rFonts w:hint="eastAsia" w:ascii="仿宋" w:hAnsi="仿宋" w:eastAsia="仿宋" w:cs="宋体"/>
          <w:kern w:val="0"/>
          <w:sz w:val="30"/>
          <w:szCs w:val="30"/>
          <w:lang w:val="en-US" w:eastAsia="zh-CN" w:bidi="ar-SA"/>
        </w:rPr>
        <w:t>了</w:t>
      </w:r>
      <w:r>
        <w:rPr>
          <w:rFonts w:hint="eastAsia" w:ascii="仿宋" w:hAnsi="仿宋" w:eastAsia="仿宋" w:cs="宋体"/>
          <w:kern w:val="0"/>
          <w:sz w:val="30"/>
          <w:szCs w:val="30"/>
          <w:lang w:val="en-US" w:eastAsia="zh-CN" w:bidi="ar-SA"/>
        </w:rPr>
        <w:t>“七五”法治宣传教育工作领导小组，由局长</w:t>
      </w:r>
      <w:r>
        <w:rPr>
          <w:rFonts w:hint="eastAsia" w:ascii="仿宋" w:hAnsi="仿宋" w:eastAsia="仿宋" w:cs="宋体"/>
          <w:kern w:val="0"/>
          <w:sz w:val="30"/>
          <w:szCs w:val="30"/>
          <w:lang w:val="en-US" w:eastAsia="zh-CN" w:bidi="ar-SA"/>
        </w:rPr>
        <w:t>张丙祥同志</w:t>
      </w:r>
      <w:r>
        <w:rPr>
          <w:rFonts w:hint="eastAsia" w:ascii="仿宋" w:hAnsi="仿宋" w:eastAsia="仿宋" w:cs="宋体"/>
          <w:kern w:val="0"/>
          <w:sz w:val="30"/>
          <w:szCs w:val="30"/>
          <w:lang w:val="en-US" w:eastAsia="zh-CN" w:bidi="ar-SA"/>
        </w:rPr>
        <w:t>任组长，</w:t>
      </w:r>
      <w:r>
        <w:rPr>
          <w:rFonts w:hint="eastAsia" w:ascii="仿宋" w:hAnsi="仿宋" w:eastAsia="仿宋" w:cs="宋体"/>
          <w:kern w:val="0"/>
          <w:sz w:val="30"/>
          <w:szCs w:val="30"/>
          <w:lang w:val="en-US" w:eastAsia="zh-CN" w:bidi="ar-SA"/>
        </w:rPr>
        <w:t>班子成员</w:t>
      </w:r>
      <w:r>
        <w:rPr>
          <w:rFonts w:hint="eastAsia" w:ascii="仿宋" w:hAnsi="仿宋" w:eastAsia="仿宋" w:cs="宋体"/>
          <w:kern w:val="0"/>
          <w:sz w:val="30"/>
          <w:szCs w:val="30"/>
          <w:lang w:val="en-US" w:eastAsia="zh-CN" w:bidi="ar-SA"/>
        </w:rPr>
        <w:t>为副组长，机关各</w:t>
      </w:r>
      <w:r>
        <w:rPr>
          <w:rFonts w:hint="eastAsia" w:ascii="仿宋" w:hAnsi="仿宋" w:eastAsia="仿宋" w:cs="宋体"/>
          <w:kern w:val="0"/>
          <w:sz w:val="30"/>
          <w:szCs w:val="30"/>
          <w:lang w:val="en-US" w:eastAsia="zh-CN" w:bidi="ar-SA"/>
        </w:rPr>
        <w:t>科室</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大</w:t>
      </w:r>
      <w:r>
        <w:rPr>
          <w:rFonts w:hint="eastAsia" w:ascii="仿宋" w:hAnsi="仿宋" w:eastAsia="仿宋" w:cs="宋体"/>
          <w:kern w:val="0"/>
          <w:sz w:val="30"/>
          <w:szCs w:val="30"/>
          <w:lang w:val="en-US" w:eastAsia="zh-CN" w:bidi="ar-SA"/>
        </w:rPr>
        <w:t>队负责人为小组成员，法规</w:t>
      </w:r>
      <w:r>
        <w:rPr>
          <w:rFonts w:hint="eastAsia" w:ascii="仿宋" w:hAnsi="仿宋" w:eastAsia="仿宋" w:cs="宋体"/>
          <w:kern w:val="0"/>
          <w:sz w:val="30"/>
          <w:szCs w:val="30"/>
          <w:lang w:val="en-US" w:eastAsia="zh-CN" w:bidi="ar-SA"/>
        </w:rPr>
        <w:t>科</w:t>
      </w:r>
      <w:r>
        <w:rPr>
          <w:rFonts w:hint="eastAsia" w:ascii="仿宋" w:hAnsi="仿宋" w:eastAsia="仿宋" w:cs="宋体"/>
          <w:kern w:val="0"/>
          <w:sz w:val="30"/>
          <w:szCs w:val="30"/>
          <w:lang w:val="en-US" w:eastAsia="zh-CN" w:bidi="ar-SA"/>
        </w:rPr>
        <w:t>具体负责“七五”法治宣传教育工作</w:t>
      </w:r>
      <w:r>
        <w:rPr>
          <w:rFonts w:hint="eastAsia" w:ascii="仿宋" w:hAnsi="仿宋" w:eastAsia="仿宋" w:cs="宋体"/>
          <w:kern w:val="0"/>
          <w:sz w:val="30"/>
          <w:szCs w:val="30"/>
          <w:lang w:val="en-US" w:eastAsia="zh-CN" w:bidi="ar-SA"/>
        </w:rPr>
        <w:t>，保证党员干部自觉学法、懂法、守法、依法办事。</w:t>
      </w:r>
    </w:p>
    <w:p>
      <w:pPr>
        <w:ind w:firstLine="602"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0"/>
          <w:szCs w:val="30"/>
          <w:lang w:val="en-US" w:eastAsia="zh-CN" w:bidi="ar-SA"/>
        </w:rPr>
        <w:t>健全工作机制。</w:t>
      </w:r>
      <w:r>
        <w:rPr>
          <w:rFonts w:hint="eastAsia" w:ascii="仿宋" w:hAnsi="仿宋" w:eastAsia="仿宋" w:cs="宋体"/>
          <w:kern w:val="0"/>
          <w:sz w:val="30"/>
          <w:szCs w:val="30"/>
          <w:lang w:val="en-US" w:eastAsia="zh-CN" w:bidi="ar-SA"/>
        </w:rPr>
        <w:t>及时召开全局干部职工专题会议，认真研究如何进一步开展好城管局七五普法工作，做到依法行政，将普法教育工作纳入每年度计划并定期研究，及时解决工作中遇到的实际问题，切实做到年初有部署、年内有检查、年终有总结。</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二、深入开展普法教育，建立长效机制</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积极组织开展学习宪法和执法领域中常用法律法规、党内法规。采取自学与集中学习相结合、定期确定自学知识点、适时开展集中学习讨论、按季度进行督促检查等方法，</w:t>
      </w:r>
      <w:r>
        <w:rPr>
          <w:rFonts w:hint="eastAsia" w:ascii="仿宋" w:hAnsi="仿宋" w:eastAsia="仿宋" w:cs="宋体"/>
          <w:kern w:val="0"/>
          <w:sz w:val="30"/>
          <w:szCs w:val="30"/>
          <w:lang w:val="en-US" w:eastAsia="zh-CN" w:bidi="ar-SA"/>
        </w:rPr>
        <w:t>先后组织学习了《宪法》、《行政诉讼法》、《行政复议法》、《行政处罚法》</w:t>
      </w:r>
      <w:r>
        <w:rPr>
          <w:rFonts w:hint="eastAsia" w:ascii="仿宋" w:hAnsi="仿宋" w:eastAsia="仿宋" w:cs="宋体"/>
          <w:kern w:val="0"/>
          <w:sz w:val="30"/>
          <w:szCs w:val="30"/>
          <w:lang w:val="en-US" w:eastAsia="zh-CN" w:bidi="ar-SA"/>
        </w:rPr>
        <w:t>、《淮南市</w:t>
      </w:r>
      <w:r>
        <w:rPr>
          <w:rFonts w:hint="eastAsia" w:ascii="仿宋" w:hAnsi="仿宋" w:eastAsia="仿宋" w:cs="宋体"/>
          <w:kern w:val="0"/>
          <w:sz w:val="30"/>
          <w:szCs w:val="30"/>
          <w:lang w:val="en-US" w:eastAsia="zh-CN" w:bidi="ar-SA"/>
        </w:rPr>
        <w:t>城市市容和环境卫生管理条例》、《城市生活垃圾管理办法》、《</w:t>
      </w:r>
      <w:r>
        <w:rPr>
          <w:rFonts w:hint="eastAsia" w:ascii="仿宋" w:hAnsi="仿宋" w:eastAsia="仿宋" w:cs="宋体"/>
          <w:kern w:val="0"/>
          <w:sz w:val="30"/>
          <w:szCs w:val="30"/>
          <w:lang w:val="en-US" w:eastAsia="zh-CN" w:bidi="ar-SA"/>
        </w:rPr>
        <w:t>大气污染防治法</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、《淮南市建筑垃圾管理办法》</w:t>
      </w:r>
      <w:r>
        <w:rPr>
          <w:rFonts w:hint="eastAsia" w:ascii="仿宋" w:hAnsi="仿宋" w:eastAsia="仿宋" w:cs="宋体"/>
          <w:kern w:val="0"/>
          <w:sz w:val="30"/>
          <w:szCs w:val="30"/>
          <w:lang w:val="en-US" w:eastAsia="zh-CN" w:bidi="ar-SA"/>
        </w:rPr>
        <w:t>等法律法规，</w:t>
      </w:r>
      <w:r>
        <w:rPr>
          <w:rFonts w:hint="eastAsia" w:ascii="仿宋" w:hAnsi="仿宋" w:eastAsia="仿宋" w:cs="宋体"/>
          <w:kern w:val="0"/>
          <w:sz w:val="30"/>
          <w:szCs w:val="30"/>
          <w:lang w:val="en-US" w:eastAsia="zh-CN" w:bidi="ar-SA"/>
        </w:rPr>
        <w:t>保证自学和集中学习时间</w:t>
      </w:r>
      <w:r>
        <w:rPr>
          <w:rFonts w:hint="eastAsia" w:ascii="仿宋" w:hAnsi="仿宋" w:eastAsia="仿宋" w:cs="宋体"/>
          <w:kern w:val="0"/>
          <w:sz w:val="30"/>
          <w:szCs w:val="30"/>
          <w:lang w:val="en-US" w:eastAsia="zh-CN" w:bidi="ar-SA"/>
        </w:rPr>
        <w:t>。</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进一步强化法制学习培训效果的检查考核，建立健全法律知识考试考核制度，做到年终有检查、阶段有测试，并将法律知识掌握和运用情况作为干部年度考核和评价的重要内容和任职、晋升的依据。</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三、积极推进普法教育形式创新</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进一步巩固传统法制宣传阵地，充分发挥</w:t>
      </w:r>
      <w:r>
        <w:rPr>
          <w:rFonts w:hint="eastAsia" w:ascii="仿宋" w:hAnsi="仿宋" w:eastAsia="仿宋" w:cs="宋体"/>
          <w:kern w:val="0"/>
          <w:sz w:val="30"/>
          <w:szCs w:val="30"/>
          <w:lang w:val="en-US" w:eastAsia="zh-CN" w:bidi="ar-SA"/>
        </w:rPr>
        <w:t>电子显示屏、宣传资料、宣传展板</w:t>
      </w:r>
      <w:r>
        <w:rPr>
          <w:rFonts w:hint="eastAsia" w:ascii="仿宋" w:hAnsi="仿宋" w:eastAsia="仿宋" w:cs="宋体"/>
          <w:kern w:val="0"/>
          <w:sz w:val="30"/>
          <w:szCs w:val="30"/>
          <w:lang w:val="en-US" w:eastAsia="zh-CN" w:bidi="ar-SA"/>
        </w:rPr>
        <w:t>等优势作用，扩大法制宣传的声势和影响；注重运用网站等现代媒体手段开辟法制宣传新阵地，完善互联网宣传平台，增强法制宣传的生动性、互动性和时效性，提升法制宣传效果。</w:t>
      </w:r>
      <w:r>
        <w:rPr>
          <w:rFonts w:hint="eastAsia" w:ascii="仿宋" w:hAnsi="仿宋" w:eastAsia="仿宋" w:cs="宋体"/>
          <w:kern w:val="0"/>
          <w:sz w:val="30"/>
          <w:szCs w:val="30"/>
          <w:lang w:val="en-US" w:eastAsia="zh-CN" w:bidi="ar-SA"/>
        </w:rPr>
        <w:t xml:space="preserve"> </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严格落实“七五”普法规划，按照“谁执法，谁普法”的要求，利用综合宣传月，法律宣传周、法制宣传日等各种活动，组织执法人员深入乡村、社区、学校、企业、单位宣传城市管理法律法规</w:t>
      </w:r>
      <w:r>
        <w:rPr>
          <w:rFonts w:hint="eastAsia" w:ascii="仿宋" w:hAnsi="仿宋" w:eastAsia="仿宋" w:cs="宋体"/>
          <w:kern w:val="0"/>
          <w:sz w:val="30"/>
          <w:szCs w:val="30"/>
          <w:lang w:val="en-US" w:eastAsia="zh-CN" w:bidi="ar-SA"/>
        </w:rPr>
        <w:t>，同时</w:t>
      </w:r>
      <w:r>
        <w:rPr>
          <w:rFonts w:hint="eastAsia" w:ascii="仿宋" w:hAnsi="仿宋" w:eastAsia="仿宋" w:cs="宋体"/>
          <w:kern w:val="0"/>
          <w:sz w:val="30"/>
          <w:szCs w:val="30"/>
          <w:lang w:val="en-US" w:eastAsia="zh-CN" w:bidi="ar-SA"/>
        </w:rPr>
        <w:t>集中开展法律知识宣传，全面提升市民法制意识，努力营造良好的法制氛围。</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为了扩大法治宣传效果，特别运用“小手拉大手”创新形式开展普法宣传进校园活动。通过精美</w:t>
      </w:r>
      <w:r>
        <w:rPr>
          <w:rFonts w:hint="eastAsia" w:ascii="仿宋" w:hAnsi="仿宋" w:eastAsia="仿宋" w:cs="宋体"/>
          <w:kern w:val="0"/>
          <w:sz w:val="30"/>
          <w:szCs w:val="30"/>
          <w:lang w:val="en-US" w:eastAsia="zh-CN" w:bidi="ar-SA"/>
        </w:rPr>
        <w:t>PPT分享、实际案例分析、互动问答等环节，让孩子们在生动趣味的氛围中学习垃圾分类、文明养犬等法律知识，法制观念深入人心。</w:t>
      </w:r>
    </w:p>
    <w:p>
      <w:pPr>
        <w:ind w:firstLine="602" w:firstLineChars="20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四、强化普法教育工作保障力度</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先后制定和完善了《重大</w:t>
      </w:r>
      <w:r>
        <w:rPr>
          <w:rFonts w:hint="eastAsia" w:ascii="仿宋" w:hAnsi="仿宋" w:eastAsia="仿宋" w:cs="宋体"/>
          <w:kern w:val="0"/>
          <w:sz w:val="30"/>
          <w:szCs w:val="30"/>
          <w:lang w:val="en-US" w:eastAsia="zh-CN" w:bidi="ar-SA"/>
        </w:rPr>
        <w:t>执法决定法制审核制度</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数字城管考评办法</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谢区城管局执法装备管理制度</w:t>
      </w:r>
      <w:r>
        <w:rPr>
          <w:rFonts w:hint="eastAsia" w:ascii="仿宋" w:hAnsi="仿宋" w:eastAsia="仿宋" w:cs="宋体"/>
          <w:kern w:val="0"/>
          <w:sz w:val="30"/>
          <w:szCs w:val="30"/>
          <w:lang w:val="en-US" w:eastAsia="zh-CN" w:bidi="ar-SA"/>
        </w:rPr>
        <w:t>》、</w:t>
      </w:r>
      <w:bookmarkStart w:id="0" w:name="_GoBack"/>
      <w:bookmarkEnd w:id="0"/>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谢区城管局行政执法督察考评办法</w:t>
      </w:r>
      <w:r>
        <w:rPr>
          <w:rFonts w:hint="eastAsia" w:ascii="仿宋" w:hAnsi="仿宋" w:eastAsia="仿宋" w:cs="宋体"/>
          <w:kern w:val="0"/>
          <w:sz w:val="30"/>
          <w:szCs w:val="30"/>
          <w:lang w:val="en-US" w:eastAsia="zh-CN" w:bidi="ar-SA"/>
        </w:rPr>
        <w:t>》等20余项制度，为城市管理工作科学、规范运行提供了强大的制度保障。</w:t>
      </w:r>
    </w:p>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同时，</w:t>
      </w:r>
      <w:r>
        <w:rPr>
          <w:rFonts w:hint="eastAsia" w:ascii="仿宋" w:hAnsi="仿宋" w:eastAsia="仿宋" w:cs="宋体"/>
          <w:kern w:val="0"/>
          <w:sz w:val="30"/>
          <w:szCs w:val="30"/>
          <w:lang w:val="en-US" w:eastAsia="zh-CN" w:bidi="ar-SA"/>
        </w:rPr>
        <w:t>利用工作例会、集体谈心谈话会等，</w:t>
      </w:r>
      <w:r>
        <w:rPr>
          <w:rFonts w:hint="eastAsia" w:ascii="仿宋" w:hAnsi="仿宋" w:eastAsia="仿宋" w:cs="宋体"/>
          <w:kern w:val="0"/>
          <w:sz w:val="30"/>
          <w:szCs w:val="30"/>
          <w:lang w:val="en-US" w:eastAsia="zh-CN" w:bidi="ar-SA"/>
        </w:rPr>
        <w:t>让</w:t>
      </w:r>
      <w:r>
        <w:rPr>
          <w:rFonts w:hint="eastAsia" w:ascii="仿宋" w:hAnsi="仿宋" w:eastAsia="仿宋" w:cs="宋体"/>
          <w:kern w:val="0"/>
          <w:sz w:val="30"/>
          <w:szCs w:val="30"/>
          <w:lang w:val="en-US" w:eastAsia="zh-CN" w:bidi="ar-SA"/>
        </w:rPr>
        <w:t>城管执法队员</w:t>
      </w:r>
      <w:r>
        <w:rPr>
          <w:rFonts w:hint="eastAsia" w:ascii="仿宋" w:hAnsi="仿宋" w:eastAsia="仿宋" w:cs="宋体"/>
          <w:kern w:val="0"/>
          <w:sz w:val="30"/>
          <w:szCs w:val="30"/>
          <w:lang w:val="en-US" w:eastAsia="zh-CN" w:bidi="ar-SA"/>
        </w:rPr>
        <w:t>始终</w:t>
      </w:r>
      <w:r>
        <w:rPr>
          <w:rFonts w:hint="eastAsia" w:ascii="仿宋" w:hAnsi="仿宋" w:eastAsia="仿宋" w:cs="宋体"/>
          <w:kern w:val="0"/>
          <w:sz w:val="30"/>
          <w:szCs w:val="30"/>
          <w:lang w:val="en-US" w:eastAsia="zh-CN" w:bidi="ar-SA"/>
        </w:rPr>
        <w:t>牢固树立为民服务宗旨，培养执法队员爱岗敬业、文明执法、严守纪律的思想品质和政治觉悟。</w:t>
      </w:r>
    </w:p>
    <w:p>
      <w:pPr>
        <w:ind w:firstLine="600" w:firstLineChars="200"/>
        <w:rPr>
          <w:rFonts w:hint="eastAsia" w:ascii="仿宋" w:hAnsi="仿宋" w:eastAsia="仿宋" w:cs="宋体"/>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15E78"/>
    <w:rsid w:val="5B8E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2021-01-25T02:48:44Z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