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七五”普法以来，祁门县住建局坚持以习近平新时代中国特色社会主义思想为指导，深入贯彻落实党的十九届一至五中全会精神，主动适应坚持和完善中国特色社会主义制度、推进国家治理体系和治理能力现代化的新要求，坚持围绕中心、服务大局，创新宣传形式，加大普法工作力度，全面落实县委、县政府与上级部门的有关普法宣传教育要求，有力推进普法宣传工作。在普法工作过程中，我局注重发挥优势和特长，逐步形成一套符合住建领域特色的做法：</w:t>
      </w:r>
    </w:p>
    <w:p>
      <w:pPr>
        <w:ind w:firstLine="602"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一是围绕中心、服务大局，认真谋划法治宣传教育。</w:t>
      </w:r>
      <w:r>
        <w:rPr>
          <w:rFonts w:hint="eastAsia" w:ascii="仿宋" w:hAnsi="仿宋" w:eastAsia="仿宋" w:cs="宋体"/>
          <w:kern w:val="0"/>
          <w:sz w:val="30"/>
          <w:szCs w:val="30"/>
          <w:lang w:val="en-US" w:eastAsia="zh-CN" w:bidi="ar-SA"/>
        </w:rPr>
        <w:t>我局历来重视法治宣传教育，自觉把普法工作放在全局工作的重要位置。“七五“普法实施以来，我局制定了“七五”普法规划，并结合实际组织开展了“江淮普法行”、“宪法宣传周”、“安全宣传月”等活动，工作取得显著成效，全体干部职工法律意识普遍增强，依法行政能力显著提升，行政管理相对人法律意识和法律素质明显增强。</w:t>
      </w:r>
    </w:p>
    <w:p>
      <w:pPr>
        <w:ind w:firstLine="602"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二是突出重点、全面推进，不断提高法治宣传教育针对性和实效性。</w:t>
      </w:r>
      <w:r>
        <w:rPr>
          <w:rFonts w:hint="eastAsia" w:ascii="仿宋" w:hAnsi="仿宋" w:eastAsia="仿宋" w:cs="宋体"/>
          <w:kern w:val="0"/>
          <w:sz w:val="30"/>
          <w:szCs w:val="30"/>
          <w:lang w:val="en-US" w:eastAsia="zh-CN" w:bidi="ar-SA"/>
        </w:rPr>
        <w:t>在法治宣传教育工作中，深入宣传习近平法制思想，特别是关于宪法的重要论述、党的十九大届一至五中全会精神、中华人民共和国宪法。适应国家治理体系和治理能力现代化的新要求，坚持围绕中心、服务大局，加大普法工作力度，推进依法治理工作。并深入企业开展宪法、民法典及建设行业的法律法规的宣传活动，今年加强了对疫情防控的宣传。</w:t>
      </w:r>
    </w:p>
    <w:p>
      <w:pPr>
        <w:ind w:firstLine="602"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三是加强领导、健全机制，确保法治宣传教育工作的顺利开展。</w:t>
      </w:r>
      <w:r>
        <w:rPr>
          <w:rFonts w:hint="eastAsia" w:ascii="仿宋" w:hAnsi="仿宋" w:eastAsia="仿宋" w:cs="宋体"/>
          <w:kern w:val="0"/>
          <w:sz w:val="30"/>
          <w:szCs w:val="30"/>
          <w:lang w:val="en-US" w:eastAsia="zh-CN" w:bidi="ar-SA"/>
        </w:rPr>
        <w:t>“七五”普法以来，对普法工作领导小组进行充实和调整，加强对普法宣传教育工作的领导，推动全局上下普法工作开展。并把学习宣传习近平总书记全面依法治国新理念新思想新战略作为我局普法的首要任务</w:t>
      </w:r>
      <w:bookmarkStart w:id="0" w:name="_GoBack"/>
      <w:bookmarkEnd w:id="0"/>
      <w:r>
        <w:rPr>
          <w:rFonts w:hint="eastAsia" w:ascii="仿宋" w:hAnsi="仿宋" w:eastAsia="仿宋" w:cs="宋体"/>
          <w:kern w:val="0"/>
          <w:sz w:val="30"/>
          <w:szCs w:val="30"/>
          <w:lang w:val="en-US" w:eastAsia="zh-CN" w:bidi="ar-SA"/>
        </w:rPr>
        <w:t>。健全党组中心组学法讲法制度，把习近平总书记全面依法治国新理念新思想新战略作为中心组学习主要内容，发挥领导干部示范带头作用，增强走中国特色社会主义法治道路的自觉性和坚定性。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173023"/>
    <w:rsid w:val="65E85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2021-01-25T02:58:56Z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